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360" w:lineRule="auto"/>
        <w:jc w:val="center"/>
        <w:rPr>
          <w:rFonts w:ascii="宋体"/>
          <w:b/>
          <w:sz w:val="28"/>
          <w:szCs w:val="28"/>
        </w:rPr>
      </w:pPr>
      <w:r>
        <w:rPr>
          <w:rFonts w:hint="eastAsia" w:ascii="宋体" w:hAnsi="宋体"/>
          <w:b/>
          <w:sz w:val="28"/>
          <w:szCs w:val="28"/>
        </w:rPr>
        <w:t>食堂合作经营合同</w:t>
      </w:r>
    </w:p>
    <w:p>
      <w:pPr>
        <w:spacing w:line="360" w:lineRule="auto"/>
        <w:rPr>
          <w:rFonts w:ascii="宋体"/>
          <w:b/>
          <w:sz w:val="28"/>
          <w:szCs w:val="28"/>
        </w:rPr>
      </w:pPr>
      <w:r>
        <w:rPr>
          <w:rFonts w:hint="eastAsia" w:ascii="宋体" w:hAnsi="宋体"/>
          <w:b/>
          <w:sz w:val="28"/>
          <w:szCs w:val="28"/>
        </w:rPr>
        <w:t>甲方：广西艺术学院</w:t>
      </w:r>
    </w:p>
    <w:p>
      <w:pPr>
        <w:spacing w:line="360" w:lineRule="auto"/>
        <w:rPr>
          <w:rFonts w:ascii="宋体"/>
          <w:b/>
          <w:color w:val="FF0000"/>
          <w:sz w:val="28"/>
          <w:szCs w:val="28"/>
        </w:rPr>
      </w:pPr>
      <w:r>
        <w:rPr>
          <w:rFonts w:hint="eastAsia" w:ascii="宋体" w:hAnsi="宋体"/>
          <w:b/>
          <w:sz w:val="28"/>
          <w:szCs w:val="28"/>
        </w:rPr>
        <w:t>乙方：</w:t>
      </w:r>
    </w:p>
    <w:p>
      <w:pPr>
        <w:spacing w:line="360" w:lineRule="auto"/>
        <w:rPr>
          <w:rFonts w:ascii="宋体" w:hAnsi="宋体"/>
          <w:b/>
          <w:sz w:val="28"/>
          <w:szCs w:val="28"/>
        </w:rPr>
      </w:pPr>
      <w:r>
        <w:rPr>
          <w:rFonts w:ascii="宋体" w:hAnsi="宋体"/>
          <w:b/>
          <w:sz w:val="28"/>
          <w:szCs w:val="28"/>
        </w:rPr>
        <w:t xml:space="preserve">    </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甲、乙双方根据《</w:t>
      </w:r>
      <w:r>
        <w:fldChar w:fldCharType="begin"/>
      </w:r>
      <w:r>
        <w:instrText xml:space="preserve"> HYPERLINK "http://www.fdcew.com/gw/List_211.html" \t "_blank" </w:instrText>
      </w:r>
      <w:r>
        <w:fldChar w:fldCharType="separate"/>
      </w:r>
      <w:r>
        <w:rPr>
          <w:rFonts w:hint="eastAsia" w:asciiTheme="minorEastAsia" w:hAnsiTheme="minorEastAsia" w:eastAsiaTheme="minorEastAsia"/>
          <w:b/>
          <w:color w:val="000000"/>
          <w:sz w:val="28"/>
          <w:szCs w:val="28"/>
        </w:rPr>
        <w:t>合同</w:t>
      </w:r>
      <w:r>
        <w:rPr>
          <w:rFonts w:hint="eastAsia" w:asciiTheme="minorEastAsia" w:hAnsiTheme="minorEastAsia" w:eastAsiaTheme="minorEastAsia"/>
          <w:b/>
          <w:color w:val="000000"/>
          <w:sz w:val="28"/>
          <w:szCs w:val="28"/>
        </w:rPr>
        <w:fldChar w:fldCharType="end"/>
      </w:r>
      <w:r>
        <w:rPr>
          <w:rFonts w:hint="eastAsia" w:asciiTheme="minorEastAsia" w:hAnsiTheme="minorEastAsia" w:eastAsiaTheme="minorEastAsia"/>
          <w:b/>
          <w:color w:val="000000"/>
          <w:sz w:val="28"/>
          <w:szCs w:val="28"/>
        </w:rPr>
        <w:t>法》、《食品安全法》等相关法律与规定，就乙方在</w:t>
      </w:r>
      <w:r>
        <w:rPr>
          <w:rFonts w:hint="eastAsia" w:asciiTheme="minorEastAsia" w:hAnsiTheme="minorEastAsia" w:eastAsiaTheme="minorEastAsia"/>
          <w:b/>
          <w:color w:val="000000"/>
          <w:sz w:val="28"/>
          <w:szCs w:val="28"/>
          <w:u w:val="single"/>
        </w:rPr>
        <w:t xml:space="preserve">                </w:t>
      </w:r>
      <w:r>
        <w:rPr>
          <w:rFonts w:hint="eastAsia" w:asciiTheme="minorEastAsia" w:hAnsiTheme="minorEastAsia" w:eastAsiaTheme="minorEastAsia"/>
          <w:b/>
          <w:color w:val="000000"/>
          <w:sz w:val="28"/>
          <w:szCs w:val="28"/>
        </w:rPr>
        <w:t>经营事宜达成如下条款：</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第一条、经营方式：乙方在甲方的监督和管理下合作经营，自负盈亏，独立核算，负责供餐、保障安全与质量等具体工作。甲方负责食品卫生、生产安全、食品质量、服务态度等的监督和管理。</w:t>
      </w:r>
    </w:p>
    <w:p>
      <w:pPr>
        <w:spacing w:line="360" w:lineRule="auto"/>
        <w:ind w:firstLine="565" w:firstLineChars="201"/>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第二条、合作期限</w:t>
      </w:r>
      <w:r>
        <w:rPr>
          <w:rFonts w:hint="eastAsia" w:asciiTheme="minorEastAsia" w:hAnsiTheme="minorEastAsia" w:eastAsiaTheme="minorEastAsia"/>
          <w:b/>
          <w:sz w:val="28"/>
          <w:szCs w:val="28"/>
          <w:u w:val="single"/>
        </w:rPr>
        <w:t>叁</w:t>
      </w:r>
      <w:r>
        <w:rPr>
          <w:rFonts w:hint="eastAsia" w:asciiTheme="minorEastAsia" w:hAnsiTheme="minorEastAsia" w:eastAsiaTheme="minorEastAsia"/>
          <w:b/>
          <w:sz w:val="28"/>
          <w:szCs w:val="28"/>
        </w:rPr>
        <w:t>年，从</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年</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月</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日至</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年</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月</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日。</w:t>
      </w:r>
    </w:p>
    <w:p>
      <w:pPr>
        <w:spacing w:line="360" w:lineRule="auto"/>
        <w:ind w:firstLine="565" w:firstLineChars="201"/>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第三条、</w:t>
      </w:r>
      <w:r>
        <w:rPr>
          <w:rFonts w:asciiTheme="minorEastAsia" w:hAnsiTheme="minorEastAsia" w:eastAsiaTheme="minorEastAsia"/>
          <w:b/>
          <w:sz w:val="28"/>
          <w:szCs w:val="28"/>
        </w:rPr>
        <w:t>1</w:t>
      </w:r>
      <w:r>
        <w:rPr>
          <w:rFonts w:hint="eastAsia" w:asciiTheme="minorEastAsia" w:hAnsiTheme="minorEastAsia" w:eastAsiaTheme="minorEastAsia"/>
          <w:b/>
          <w:sz w:val="28"/>
          <w:szCs w:val="28"/>
        </w:rPr>
        <w:t>、经营场地：</w:t>
      </w:r>
      <w:r>
        <w:rPr>
          <w:rFonts w:hint="eastAsia" w:asciiTheme="minorEastAsia" w:hAnsiTheme="minorEastAsia" w:eastAsiaTheme="minorEastAsia"/>
          <w:b/>
          <w:sz w:val="28"/>
          <w:szCs w:val="28"/>
          <w:u w:val="single"/>
        </w:rPr>
        <w:t xml:space="preserve">                                     </w:t>
      </w:r>
      <w:r>
        <w:rPr>
          <w:rFonts w:asciiTheme="minorEastAsia" w:hAnsiTheme="minorEastAsia" w:eastAsiaTheme="minorEastAsia"/>
          <w:b/>
          <w:sz w:val="28"/>
          <w:szCs w:val="28"/>
          <w:u w:val="single"/>
        </w:rPr>
        <w:t xml:space="preserve"> </w:t>
      </w:r>
    </w:p>
    <w:p>
      <w:pPr>
        <w:spacing w:line="360" w:lineRule="auto"/>
        <w:ind w:firstLine="1689" w:firstLineChars="601"/>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、经营范围：</w:t>
      </w:r>
      <w:r>
        <w:rPr>
          <w:rFonts w:hint="eastAsia" w:asciiTheme="minorEastAsia" w:hAnsiTheme="minorEastAsia" w:eastAsiaTheme="minorEastAsia"/>
          <w:b/>
          <w:sz w:val="28"/>
          <w:szCs w:val="28"/>
          <w:u w:val="single"/>
        </w:rPr>
        <w:t xml:space="preserve">                              </w:t>
      </w:r>
      <w:r>
        <w:rPr>
          <w:rFonts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w:t>
      </w:r>
    </w:p>
    <w:p>
      <w:pPr>
        <w:spacing w:line="360" w:lineRule="auto"/>
        <w:ind w:firstLine="565" w:firstLineChars="201"/>
        <w:rPr>
          <w:rFonts w:asciiTheme="minorEastAsia" w:hAnsiTheme="minorEastAsia" w:eastAsiaTheme="minorEastAsia"/>
          <w:b/>
          <w:sz w:val="28"/>
          <w:szCs w:val="28"/>
        </w:rPr>
      </w:pPr>
      <w:r>
        <w:rPr>
          <w:rFonts w:hint="eastAsia" w:asciiTheme="minorEastAsia" w:hAnsiTheme="minorEastAsia" w:eastAsiaTheme="minorEastAsia"/>
          <w:b/>
          <w:sz w:val="28"/>
          <w:szCs w:val="28"/>
        </w:rPr>
        <w:t>第四条、返还年营业额的比例及交纳方式</w:t>
      </w:r>
    </w:p>
    <w:p>
      <w:pPr>
        <w:spacing w:line="360" w:lineRule="auto"/>
        <w:ind w:firstLine="565" w:firstLineChars="201"/>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、返还年营业额的比例为：</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w:t>
      </w:r>
    </w:p>
    <w:p>
      <w:pPr>
        <w:spacing w:line="360" w:lineRule="auto"/>
        <w:ind w:firstLine="565" w:firstLineChars="201"/>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、返还形式：按</w:t>
      </w:r>
      <w:r>
        <w:rPr>
          <w:rFonts w:hint="eastAsia" w:asciiTheme="minorEastAsia" w:hAnsiTheme="minorEastAsia" w:eastAsiaTheme="minorEastAsia"/>
          <w:b/>
          <w:sz w:val="28"/>
          <w:szCs w:val="28"/>
          <w:lang w:eastAsia="zh-CN"/>
        </w:rPr>
        <w:t>中标返还</w:t>
      </w:r>
      <w:r>
        <w:rPr>
          <w:rFonts w:hint="eastAsia" w:asciiTheme="minorEastAsia" w:hAnsiTheme="minorEastAsia" w:eastAsiaTheme="minorEastAsia"/>
          <w:b/>
          <w:sz w:val="28"/>
          <w:szCs w:val="28"/>
        </w:rPr>
        <w:t>比例</w:t>
      </w:r>
      <w:r>
        <w:rPr>
          <w:rFonts w:hint="eastAsia" w:asciiTheme="minorEastAsia" w:hAnsiTheme="minorEastAsia" w:eastAsiaTheme="minorEastAsia"/>
          <w:b/>
          <w:sz w:val="28"/>
          <w:szCs w:val="28"/>
          <w:lang w:val="en-US" w:eastAsia="zh-CN"/>
        </w:rPr>
        <w:t>*月营业额后，</w:t>
      </w:r>
      <w:bookmarkStart w:id="0" w:name="_GoBack"/>
      <w:bookmarkEnd w:id="0"/>
      <w:r>
        <w:rPr>
          <w:rFonts w:hint="eastAsia" w:asciiTheme="minorEastAsia" w:hAnsiTheme="minorEastAsia" w:eastAsiaTheme="minorEastAsia"/>
          <w:b/>
          <w:sz w:val="28"/>
          <w:szCs w:val="28"/>
        </w:rPr>
        <w:t>从每月营业额直接扣减。</w:t>
      </w:r>
    </w:p>
    <w:p>
      <w:pPr>
        <w:spacing w:line="360" w:lineRule="auto"/>
        <w:ind w:firstLine="565" w:firstLineChars="201"/>
        <w:rPr>
          <w:rFonts w:asciiTheme="minorEastAsia" w:hAnsiTheme="minorEastAsia" w:eastAsiaTheme="minorEastAsia"/>
          <w:b/>
          <w:sz w:val="28"/>
          <w:szCs w:val="28"/>
        </w:rPr>
      </w:pPr>
      <w:r>
        <w:rPr>
          <w:rFonts w:hint="eastAsia" w:asciiTheme="minorEastAsia" w:hAnsiTheme="minorEastAsia" w:eastAsiaTheme="minorEastAsia"/>
          <w:b/>
          <w:sz w:val="28"/>
          <w:szCs w:val="28"/>
        </w:rPr>
        <w:t>第五条、双方责任。</w:t>
      </w:r>
    </w:p>
    <w:p>
      <w:pPr>
        <w:spacing w:line="360" w:lineRule="auto"/>
        <w:ind w:firstLine="565" w:firstLineChars="201"/>
        <w:rPr>
          <w:rFonts w:asciiTheme="minorEastAsia" w:hAnsiTheme="minorEastAsia" w:eastAsiaTheme="minorEastAsia"/>
          <w:b/>
          <w:sz w:val="28"/>
          <w:szCs w:val="28"/>
        </w:rPr>
      </w:pPr>
      <w:r>
        <w:rPr>
          <w:rFonts w:hint="eastAsia" w:asciiTheme="minorEastAsia" w:hAnsiTheme="minorEastAsia" w:eastAsiaTheme="minorEastAsia"/>
          <w:b/>
          <w:sz w:val="28"/>
          <w:szCs w:val="28"/>
        </w:rPr>
        <w:t>一、甲方责任</w:t>
      </w:r>
    </w:p>
    <w:p>
      <w:pPr>
        <w:spacing w:line="360" w:lineRule="auto"/>
        <w:ind w:firstLine="565" w:firstLineChars="201"/>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、有权对乙方的安全生产、食品卫生、环境卫生、食品质量、食品销售价格、设备使用和维护以及安全防范等情况进行检查和监督。</w:t>
      </w:r>
    </w:p>
    <w:p>
      <w:pPr>
        <w:spacing w:line="360" w:lineRule="auto"/>
        <w:ind w:firstLine="565" w:firstLineChars="201"/>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、负责</w:t>
      </w:r>
      <w:r>
        <w:rPr>
          <w:rFonts w:asciiTheme="minorEastAsia" w:hAnsiTheme="minorEastAsia" w:eastAsiaTheme="minorEastAsia"/>
          <w:b/>
          <w:sz w:val="28"/>
          <w:szCs w:val="28"/>
        </w:rPr>
        <w:t>IC</w:t>
      </w:r>
      <w:r>
        <w:rPr>
          <w:rFonts w:hint="eastAsia" w:asciiTheme="minorEastAsia" w:hAnsiTheme="minorEastAsia" w:eastAsiaTheme="minorEastAsia"/>
          <w:b/>
          <w:sz w:val="28"/>
          <w:szCs w:val="28"/>
        </w:rPr>
        <w:t>卡充值及结算工作。</w:t>
      </w:r>
    </w:p>
    <w:p>
      <w:pPr>
        <w:spacing w:line="360" w:lineRule="auto"/>
        <w:ind w:firstLine="565" w:firstLineChars="201"/>
        <w:rPr>
          <w:rFonts w:asciiTheme="minorEastAsia" w:hAnsiTheme="minorEastAsia" w:eastAsiaTheme="minorEastAsia"/>
          <w:b/>
          <w:sz w:val="28"/>
          <w:szCs w:val="28"/>
        </w:rPr>
      </w:pPr>
      <w:r>
        <w:rPr>
          <w:rFonts w:asciiTheme="minorEastAsia" w:hAnsiTheme="minorEastAsia" w:eastAsiaTheme="minorEastAsia"/>
          <w:b/>
          <w:sz w:val="28"/>
          <w:szCs w:val="28"/>
        </w:rPr>
        <w:t>3</w:t>
      </w:r>
      <w:r>
        <w:rPr>
          <w:rFonts w:hint="eastAsia" w:asciiTheme="minorEastAsia" w:hAnsiTheme="minorEastAsia" w:eastAsiaTheme="minorEastAsia"/>
          <w:b/>
          <w:sz w:val="28"/>
          <w:szCs w:val="28"/>
        </w:rPr>
        <w:t>、确保水、电、天燃气供应。</w:t>
      </w:r>
    </w:p>
    <w:p>
      <w:pPr>
        <w:spacing w:line="360" w:lineRule="auto"/>
        <w:ind w:firstLine="565" w:firstLineChars="201"/>
        <w:rPr>
          <w:rFonts w:asciiTheme="minorEastAsia" w:hAnsiTheme="minorEastAsia" w:eastAsiaTheme="minorEastAsia"/>
          <w:b/>
          <w:sz w:val="28"/>
          <w:szCs w:val="28"/>
        </w:rPr>
      </w:pPr>
      <w:r>
        <w:rPr>
          <w:rFonts w:hint="eastAsia" w:asciiTheme="minorEastAsia" w:hAnsiTheme="minorEastAsia" w:eastAsiaTheme="minorEastAsia"/>
          <w:b/>
          <w:sz w:val="28"/>
          <w:szCs w:val="28"/>
        </w:rPr>
        <w:t>二、乙方责任</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、经营责任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）应具备相应的合法经营资质及运营能力，承担经营成本及费用，自负盈亏，并对安全生产、食品卫生、环境卫生、食品质量、食品销售价格、设备使用和维护以及安全防范等承担责任。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）从业人员必须取得合法有效的健康证和食品安全培训合格证后方可上岗。</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3</w:t>
      </w:r>
      <w:r>
        <w:rPr>
          <w:rFonts w:hint="eastAsia" w:asciiTheme="minorEastAsia" w:hAnsiTheme="minorEastAsia" w:eastAsiaTheme="minorEastAsia"/>
          <w:b/>
          <w:color w:val="000000"/>
          <w:sz w:val="28"/>
          <w:szCs w:val="28"/>
        </w:rPr>
        <w:t>）按甲方要求经营，确保日常正常供应。</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4</w:t>
      </w:r>
      <w:r>
        <w:rPr>
          <w:rFonts w:hint="eastAsia" w:asciiTheme="minorEastAsia" w:hAnsiTheme="minorEastAsia" w:eastAsiaTheme="minorEastAsia"/>
          <w:b/>
          <w:color w:val="000000"/>
          <w:sz w:val="28"/>
          <w:szCs w:val="28"/>
        </w:rPr>
        <w:t>）严禁超范围经营。经营范围包括供餐对象、供餐地点及供餐品种等，不得以食堂名义在外经营供餐。如果需增加新的项目品种，必须以书面形式向甲方提出申请，并经甲方同意后才能增加，并确保食品卫生和质量。</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5</w:t>
      </w:r>
      <w:r>
        <w:rPr>
          <w:rFonts w:hint="eastAsia" w:asciiTheme="minorEastAsia" w:hAnsiTheme="minorEastAsia" w:eastAsiaTheme="minorEastAsia"/>
          <w:b/>
          <w:color w:val="000000"/>
          <w:sz w:val="28"/>
          <w:szCs w:val="28"/>
        </w:rPr>
        <w:t>）如乙方需对食堂内部进行改造，须经书面报告方案并征得甲方同意后，方可进行改造；经营期满后，乙方须按改造前的原状恢复（双方认为不必回复原状的除外）。甲方进行改造（包括根据相关部门要求改造的），乙方须无条件配合改造，但甲方须提前书面通知乙方。</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6</w:t>
      </w:r>
      <w:r>
        <w:rPr>
          <w:rFonts w:hint="eastAsia" w:asciiTheme="minorEastAsia" w:hAnsiTheme="minorEastAsia" w:eastAsiaTheme="minorEastAsia"/>
          <w:b/>
          <w:color w:val="000000"/>
          <w:sz w:val="28"/>
          <w:szCs w:val="28"/>
        </w:rPr>
        <w:t>）乙方应热情为师生服务，虚心听取师生及职能部门的意见，不断改进服务水平及服务态度。</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7</w:t>
      </w:r>
      <w:r>
        <w:rPr>
          <w:rFonts w:hint="eastAsia" w:asciiTheme="minorEastAsia" w:hAnsiTheme="minorEastAsia" w:eastAsiaTheme="minorEastAsia"/>
          <w:b/>
          <w:color w:val="000000"/>
          <w:sz w:val="28"/>
          <w:szCs w:val="28"/>
        </w:rPr>
        <w:t>）接受监督，配合甲方做好相关食品安全卫生、服务态度等的各项检查工作。</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（8）严格执行投标时的食品售卖价格和质量保证。未经甲方同意，不得擅自增涨食品售卖价格或减少份量。</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（9）严格遵守甲方的规定的经营时间：</w:t>
      </w:r>
      <w:r>
        <w:rPr>
          <w:rFonts w:asciiTheme="minorEastAsia" w:hAnsiTheme="minorEastAsia" w:eastAsiaTheme="minorEastAsia"/>
          <w:b/>
          <w:color w:val="000000"/>
          <w:sz w:val="28"/>
          <w:szCs w:val="28"/>
        </w:rPr>
        <w:t xml:space="preserve"> </w:t>
      </w:r>
      <w:r>
        <w:rPr>
          <w:rFonts w:hint="eastAsia" w:asciiTheme="minorEastAsia" w:hAnsiTheme="minorEastAsia" w:eastAsiaTheme="minorEastAsia"/>
          <w:b/>
          <w:color w:val="000000"/>
          <w:sz w:val="28"/>
          <w:szCs w:val="28"/>
        </w:rPr>
        <w:t xml:space="preserve">每天从为6:30 </w:t>
      </w:r>
      <w:r>
        <w:rPr>
          <w:rFonts w:asciiTheme="minorEastAsia" w:hAnsiTheme="minorEastAsia" w:eastAsiaTheme="minorEastAsia"/>
          <w:b/>
          <w:color w:val="000000"/>
          <w:sz w:val="28"/>
          <w:szCs w:val="28"/>
        </w:rPr>
        <w:t>—</w:t>
      </w:r>
      <w:r>
        <w:rPr>
          <w:rFonts w:hint="eastAsia" w:asciiTheme="minorEastAsia" w:hAnsiTheme="minorEastAsia" w:eastAsiaTheme="minorEastAsia"/>
          <w:b/>
          <w:color w:val="000000"/>
          <w:sz w:val="28"/>
          <w:szCs w:val="28"/>
        </w:rPr>
        <w:t xml:space="preserve"> 21:00。若学校有其他需求，中标经营人须无条件保障校区的餐饮服务。</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、食品安全卫生责任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）严格遵守《中华人民共和国食品安全法》、《餐饮服务食品安全操作规范》，建立健全卫生管理制度，保证食品安全卫生，防止食品污染和有害因素对人体的危害，保障人身健康，杜绝食物中毒。</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食品采购要求符合国家食品安全卫生标准，必须向供方索要食品经营许可证及检验检疫合格证等必要证明并交给甲方备案，采购的食品要新鲜、优质，并自觉接受甲方管理人员的验收和检查，杜绝假冒伪劣及变质食品流入。</w:t>
      </w:r>
    </w:p>
    <w:p>
      <w:pPr>
        <w:spacing w:line="360" w:lineRule="auto"/>
        <w:ind w:firstLine="565" w:firstLineChars="201"/>
        <w:rPr>
          <w:rFonts w:hint="eastAsia"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3</w:t>
      </w:r>
      <w:r>
        <w:rPr>
          <w:rFonts w:hint="eastAsia" w:asciiTheme="minorEastAsia" w:hAnsiTheme="minorEastAsia" w:eastAsiaTheme="minorEastAsia"/>
          <w:b/>
          <w:color w:val="000000"/>
          <w:sz w:val="28"/>
          <w:szCs w:val="28"/>
        </w:rPr>
        <w:t>）食品和非食品要分开存放，生熟食品要严格分开放置，防止交叉污染，熟菜要严格按照《中华人民共各国食品安全法》要求留样，对所使用的容器、用具必须有明显标示并符合食品卫生要求，确保食品的卫生安全。</w:t>
      </w:r>
    </w:p>
    <w:p>
      <w:pPr>
        <w:spacing w:line="360" w:lineRule="auto"/>
        <w:ind w:firstLine="565" w:firstLineChars="201"/>
        <w:rPr>
          <w:rFonts w:hint="eastAsia"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4</w:t>
      </w:r>
      <w:r>
        <w:rPr>
          <w:rFonts w:hint="eastAsia" w:asciiTheme="minorEastAsia" w:hAnsiTheme="minorEastAsia" w:eastAsiaTheme="minorEastAsia"/>
          <w:b/>
          <w:color w:val="000000"/>
          <w:sz w:val="28"/>
          <w:szCs w:val="28"/>
        </w:rPr>
        <w:t>）严格操作卫生，不加工、不出售变质或过期食品。</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5</w:t>
      </w:r>
      <w:r>
        <w:rPr>
          <w:rFonts w:hint="eastAsia" w:asciiTheme="minorEastAsia" w:hAnsiTheme="minorEastAsia" w:eastAsiaTheme="minorEastAsia"/>
          <w:b/>
          <w:color w:val="000000"/>
          <w:sz w:val="28"/>
          <w:szCs w:val="28"/>
        </w:rPr>
        <w:t>）应对储食用具及餐具定期采取充足有效的消毒及保洁措施。</w:t>
      </w:r>
    </w:p>
    <w:p>
      <w:pPr>
        <w:spacing w:line="490" w:lineRule="exact"/>
        <w:ind w:firstLine="565" w:firstLineChars="201"/>
        <w:rPr>
          <w:rFonts w:ascii="仿宋_GB2312" w:hAnsi="宋体" w:eastAsia="仿宋_GB2312"/>
          <w:sz w:val="32"/>
          <w:szCs w:val="32"/>
        </w:rPr>
      </w:pPr>
      <w:r>
        <w:rPr>
          <w:rFonts w:hint="eastAsia" w:asciiTheme="minorEastAsia" w:hAnsiTheme="minorEastAsia" w:eastAsiaTheme="minorEastAsia"/>
          <w:b/>
          <w:color w:val="000000"/>
          <w:sz w:val="28"/>
          <w:szCs w:val="28"/>
        </w:rPr>
        <w:t>（6）食品售卖目前采用校园一卡通系统结算，各窗口不予收取现金，也不得使用除经学校同意以外的网络支付结算平台。</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3</w:t>
      </w:r>
      <w:r>
        <w:rPr>
          <w:rFonts w:hint="eastAsia" w:asciiTheme="minorEastAsia" w:hAnsiTheme="minorEastAsia" w:eastAsiaTheme="minorEastAsia"/>
          <w:b/>
          <w:color w:val="000000"/>
          <w:sz w:val="28"/>
          <w:szCs w:val="28"/>
        </w:rPr>
        <w:t>、个人卫生责任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）工作人员上岗时要有晨检制度，必须穿工作服、戴工作帽、出售熟食品要戴口罩、保持衣帽整洁。</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）勤洗衣服、勤洗手、勤剪指甲。</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3</w:t>
      </w:r>
      <w:r>
        <w:rPr>
          <w:rFonts w:hint="eastAsia" w:asciiTheme="minorEastAsia" w:hAnsiTheme="minorEastAsia" w:eastAsiaTheme="minorEastAsia"/>
          <w:b/>
          <w:color w:val="000000"/>
          <w:sz w:val="28"/>
          <w:szCs w:val="28"/>
        </w:rPr>
        <w:t>）工作时不准吸烟、不准带戒指、不准随地吐痰。</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4</w:t>
      </w:r>
      <w:r>
        <w:rPr>
          <w:rFonts w:hint="eastAsia" w:asciiTheme="minorEastAsia" w:hAnsiTheme="minorEastAsia" w:eastAsiaTheme="minorEastAsia"/>
          <w:b/>
          <w:color w:val="000000"/>
          <w:sz w:val="28"/>
          <w:szCs w:val="28"/>
        </w:rPr>
        <w:t>、食堂内外卫生责任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）严禁在食堂内外乱搭、乱盖、乱堆拉圾和杂物。</w:t>
      </w:r>
    </w:p>
    <w:p>
      <w:pPr>
        <w:pStyle w:val="2"/>
        <w:spacing w:line="360" w:lineRule="auto"/>
        <w:ind w:left="0" w:firstLine="565" w:firstLineChars="201"/>
        <w:rPr>
          <w:rFonts w:asciiTheme="minorEastAsia" w:hAnsiTheme="minorEastAsia" w:eastAsiaTheme="minorEastAsia"/>
          <w:b/>
          <w:color w:val="000000"/>
          <w:szCs w:val="28"/>
        </w:rPr>
      </w:pPr>
      <w:r>
        <w:rPr>
          <w:rFonts w:hint="eastAsia" w:asciiTheme="minorEastAsia" w:hAnsiTheme="minorEastAsia" w:eastAsiaTheme="minorEastAsia"/>
          <w:b/>
          <w:color w:val="000000"/>
          <w:szCs w:val="28"/>
        </w:rPr>
        <w:t>（</w:t>
      </w:r>
      <w:r>
        <w:rPr>
          <w:rFonts w:asciiTheme="minorEastAsia" w:hAnsiTheme="minorEastAsia" w:eastAsiaTheme="minorEastAsia"/>
          <w:b/>
          <w:color w:val="000000"/>
          <w:szCs w:val="28"/>
        </w:rPr>
        <w:t>2</w:t>
      </w:r>
      <w:r>
        <w:rPr>
          <w:rFonts w:hint="eastAsia" w:asciiTheme="minorEastAsia" w:hAnsiTheme="minorEastAsia" w:eastAsiaTheme="minorEastAsia"/>
          <w:b/>
          <w:color w:val="000000"/>
          <w:szCs w:val="28"/>
        </w:rPr>
        <w:t>）每天工作后的案台、灶台要清洗干净、地面保持清洁，各种用具摆放整齐有序。</w:t>
      </w:r>
    </w:p>
    <w:p>
      <w:pPr>
        <w:pStyle w:val="2"/>
        <w:spacing w:line="360" w:lineRule="auto"/>
        <w:ind w:left="0" w:firstLine="565" w:firstLineChars="201"/>
        <w:rPr>
          <w:rFonts w:asciiTheme="minorEastAsia" w:hAnsiTheme="minorEastAsia" w:eastAsiaTheme="minorEastAsia"/>
          <w:b/>
          <w:color w:val="000000"/>
          <w:szCs w:val="28"/>
        </w:rPr>
      </w:pPr>
      <w:r>
        <w:rPr>
          <w:rFonts w:hint="eastAsia" w:asciiTheme="minorEastAsia" w:hAnsiTheme="minorEastAsia" w:eastAsiaTheme="minorEastAsia"/>
          <w:b/>
          <w:color w:val="000000"/>
          <w:szCs w:val="28"/>
        </w:rPr>
        <w:t>（</w:t>
      </w:r>
      <w:r>
        <w:rPr>
          <w:rFonts w:asciiTheme="minorEastAsia" w:hAnsiTheme="minorEastAsia" w:eastAsiaTheme="minorEastAsia"/>
          <w:b/>
          <w:color w:val="000000"/>
          <w:szCs w:val="28"/>
        </w:rPr>
        <w:t>3</w:t>
      </w:r>
      <w:r>
        <w:rPr>
          <w:rFonts w:hint="eastAsia" w:asciiTheme="minorEastAsia" w:hAnsiTheme="minorEastAsia" w:eastAsiaTheme="minorEastAsia"/>
          <w:b/>
          <w:color w:val="000000"/>
          <w:szCs w:val="28"/>
        </w:rPr>
        <w:t>）每天清理垃圾、擦洗门窗、疏通水沟、保持食堂内外环境清洁卫生、配合甲方做好卫生工作、接受甲方的监督。</w:t>
      </w:r>
    </w:p>
    <w:p>
      <w:pPr>
        <w:pStyle w:val="2"/>
        <w:spacing w:line="360" w:lineRule="auto"/>
        <w:ind w:left="0" w:firstLine="565" w:firstLineChars="201"/>
        <w:rPr>
          <w:rFonts w:asciiTheme="minorEastAsia" w:hAnsiTheme="minorEastAsia" w:eastAsiaTheme="minorEastAsia"/>
          <w:b/>
          <w:color w:val="000000"/>
          <w:szCs w:val="28"/>
        </w:rPr>
      </w:pPr>
      <w:r>
        <w:rPr>
          <w:rFonts w:hint="eastAsia" w:asciiTheme="minorEastAsia" w:hAnsiTheme="minorEastAsia" w:eastAsiaTheme="minorEastAsia"/>
          <w:b/>
          <w:color w:val="000000"/>
          <w:szCs w:val="28"/>
        </w:rPr>
        <w:t>（4）食堂潲水和地沟清污必须按照南宁市的有关要求找有符合资质的回收人回收。</w:t>
      </w:r>
    </w:p>
    <w:p>
      <w:pPr>
        <w:pStyle w:val="2"/>
        <w:spacing w:line="360" w:lineRule="auto"/>
        <w:ind w:left="0" w:firstLine="565" w:firstLineChars="201"/>
        <w:rPr>
          <w:rFonts w:asciiTheme="minorEastAsia" w:hAnsiTheme="minorEastAsia" w:eastAsiaTheme="minorEastAsia"/>
          <w:b/>
          <w:color w:val="000000"/>
          <w:szCs w:val="28"/>
        </w:rPr>
      </w:pPr>
      <w:r>
        <w:rPr>
          <w:rFonts w:hint="eastAsia" w:asciiTheme="minorEastAsia" w:hAnsiTheme="minorEastAsia" w:eastAsiaTheme="minorEastAsia"/>
          <w:b/>
          <w:color w:val="000000"/>
          <w:szCs w:val="28"/>
        </w:rPr>
        <w:t>（5）食堂所用餐具由中标经营者自行配备，所用餐具必须符合国家对餐饮具的要求。餐具由食堂统一洗消，按餐具规格的大小和实际使用数量收取清洗消毒费用（大碗0.2元/只，小碗0.15元/只）。</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5</w:t>
      </w:r>
      <w:r>
        <w:rPr>
          <w:rFonts w:hint="eastAsia" w:asciiTheme="minorEastAsia" w:hAnsiTheme="minorEastAsia" w:eastAsiaTheme="minorEastAsia"/>
          <w:b/>
          <w:color w:val="000000"/>
          <w:sz w:val="28"/>
          <w:szCs w:val="28"/>
        </w:rPr>
        <w:t>、安全责任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在经营期间（包括乙方对食堂进行改造期间），严格遵守《中华人民共和国国家安全生产法》，建立健全安全生产的各项规章制度，制定有食物中毒应急预案、食品安全突发事件应急处置预案以及消防应急预案防止安全事故及意外事故的发生，保障人身安全和财产安全。</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（2）在经营期间，必须严格遵守学校的各项规章制度，严禁利用经营场地进行传销、赌博以及宗教传播等非法活动。</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（3）与聘用人员订立劳动合同，定期对员工进行安全生产教育和培训，保证员工具备必要的安全生产知识，熟悉有关的安全生产规定和安全操作规程，防止意外事故发生。</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（4）加工间、配餐间、食品库不得存放有毒有害物品，避免误用。</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（5）严禁私接电源、乱拉电线，确保安全用电，做好防火、防盗工作。</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（6）经营期间，凡乙方所聘用员工出现工伤等意外事故，由乙方自行承担相关费用并按照国家有关政策规定办理。</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如出现上述的安全事故或意外事故，或乙方经营造成的人身、财产损害等，所产生的经济与法律责任由乙方承担。</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6</w:t>
      </w:r>
      <w:r>
        <w:rPr>
          <w:rFonts w:hint="eastAsia" w:asciiTheme="minorEastAsia" w:hAnsiTheme="minorEastAsia" w:eastAsiaTheme="minorEastAsia"/>
          <w:b/>
          <w:color w:val="000000"/>
          <w:sz w:val="28"/>
          <w:szCs w:val="28"/>
        </w:rPr>
        <w:t>、其他责任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）保证甲方交付使用的设施、设备的安全、完好，做好日常的维护和妥善保管工作，不准挪作他用；合同期满移交予甲方，设备、设施必须完好，若有损坏或丢失则负经济赔偿责任。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）合同经营服务期间，乙方自行添置的设备（包括新购买的</w:t>
      </w:r>
      <w:r>
        <w:rPr>
          <w:rFonts w:asciiTheme="minorEastAsia" w:hAnsiTheme="minorEastAsia" w:eastAsiaTheme="minorEastAsia"/>
          <w:b/>
          <w:color w:val="000000"/>
          <w:sz w:val="28"/>
          <w:szCs w:val="28"/>
        </w:rPr>
        <w:t>POS</w:t>
      </w:r>
      <w:r>
        <w:rPr>
          <w:rFonts w:hint="eastAsia" w:asciiTheme="minorEastAsia" w:hAnsiTheme="minorEastAsia" w:eastAsiaTheme="minorEastAsia"/>
          <w:b/>
          <w:color w:val="000000"/>
          <w:sz w:val="28"/>
          <w:szCs w:val="28"/>
        </w:rPr>
        <w:t>机），产权归乙方，经营期满后，乙方自行处理，甲方不负收回的责任。</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3</w:t>
      </w:r>
      <w:r>
        <w:rPr>
          <w:rFonts w:hint="eastAsia" w:asciiTheme="minorEastAsia" w:hAnsiTheme="minorEastAsia" w:eastAsiaTheme="minorEastAsia"/>
          <w:b/>
          <w:color w:val="000000"/>
          <w:sz w:val="28"/>
          <w:szCs w:val="28"/>
        </w:rPr>
        <w:t>）乙方自行选聘人员并按国家有关政策规定承担及办理其工资、劳保福利、社会劳动保险。</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4</w:t>
      </w:r>
      <w:r>
        <w:rPr>
          <w:rFonts w:hint="eastAsia" w:asciiTheme="minorEastAsia" w:hAnsiTheme="minorEastAsia" w:eastAsiaTheme="minorEastAsia"/>
          <w:b/>
          <w:color w:val="000000"/>
          <w:sz w:val="28"/>
          <w:szCs w:val="28"/>
        </w:rPr>
        <w:t>）乙方应将所聘人员的身份证、流动人口婚育证、健康证、培训证等复印件交一套给甲方备案。</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第六条、其他费用结算</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、乙方须于签订本合同时向甲方缴纳人民币</w:t>
      </w:r>
      <w:r>
        <w:rPr>
          <w:rFonts w:hint="eastAsia" w:asciiTheme="minorEastAsia" w:hAnsiTheme="minorEastAsia" w:eastAsiaTheme="minorEastAsia"/>
          <w:b/>
          <w:color w:val="000000"/>
          <w:sz w:val="28"/>
          <w:szCs w:val="28"/>
          <w:u w:val="single"/>
        </w:rPr>
        <w:t xml:space="preserve"> 壹万元  </w:t>
      </w:r>
      <w:r>
        <w:rPr>
          <w:rFonts w:hint="eastAsia" w:asciiTheme="minorEastAsia" w:hAnsiTheme="minorEastAsia" w:eastAsiaTheme="minorEastAsia"/>
          <w:b/>
          <w:color w:val="000000"/>
          <w:sz w:val="28"/>
          <w:szCs w:val="28"/>
        </w:rPr>
        <w:t>的履约保证金。合同期满，无违约行为、款项结清、设备清点归还甲方后，无息退还履约保证金。</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、乙方自行解决日常经营所需的流动资金和其他设备用具。甲方所提供的设施、设备维护保养费用自理。</w:t>
      </w:r>
    </w:p>
    <w:p>
      <w:pPr>
        <w:spacing w:line="360" w:lineRule="auto"/>
        <w:ind w:firstLine="565" w:firstLineChars="201"/>
        <w:rPr>
          <w:rFonts w:asciiTheme="minorEastAsia" w:hAnsiTheme="minorEastAsia" w:eastAsiaTheme="minorEastAsia"/>
          <w:b/>
          <w:sz w:val="28"/>
          <w:szCs w:val="28"/>
        </w:rPr>
      </w:pPr>
      <w:r>
        <w:rPr>
          <w:rFonts w:asciiTheme="minorEastAsia" w:hAnsiTheme="minorEastAsia" w:eastAsiaTheme="minorEastAsia"/>
          <w:b/>
          <w:sz w:val="28"/>
          <w:szCs w:val="28"/>
        </w:rPr>
        <w:t>3</w:t>
      </w:r>
      <w:r>
        <w:rPr>
          <w:rFonts w:hint="eastAsia" w:asciiTheme="minorEastAsia" w:hAnsiTheme="minorEastAsia" w:eastAsiaTheme="minorEastAsia"/>
          <w:b/>
          <w:sz w:val="28"/>
          <w:szCs w:val="28"/>
        </w:rPr>
        <w:t>、每个月终前的</w:t>
      </w:r>
      <w:r>
        <w:rPr>
          <w:rFonts w:asciiTheme="minorEastAsia" w:hAnsiTheme="minorEastAsia" w:eastAsiaTheme="minorEastAsia"/>
          <w:b/>
          <w:sz w:val="28"/>
          <w:szCs w:val="28"/>
        </w:rPr>
        <w:t>5</w:t>
      </w:r>
      <w:r>
        <w:rPr>
          <w:rFonts w:hint="eastAsia" w:asciiTheme="minorEastAsia" w:hAnsiTheme="minorEastAsia" w:eastAsiaTheme="minorEastAsia"/>
          <w:b/>
          <w:sz w:val="28"/>
          <w:szCs w:val="28"/>
        </w:rPr>
        <w:t>个工作日内与乙方进行ＩＣ卡消费结算。</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4</w:t>
      </w:r>
      <w:r>
        <w:rPr>
          <w:rFonts w:hint="eastAsia" w:asciiTheme="minorEastAsia" w:hAnsiTheme="minorEastAsia" w:eastAsiaTheme="minorEastAsia"/>
          <w:b/>
          <w:color w:val="000000"/>
          <w:sz w:val="28"/>
          <w:szCs w:val="28"/>
        </w:rPr>
        <w:t>、乙方使用的水、电，按学院的收费标准计收，天燃气按燃气公司收费标准计收，垃圾清运等卫生费按学校规定收取。</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5</w:t>
      </w:r>
      <w:r>
        <w:rPr>
          <w:rFonts w:hint="eastAsia" w:asciiTheme="minorEastAsia" w:hAnsiTheme="minorEastAsia" w:eastAsiaTheme="minorEastAsia"/>
          <w:b/>
          <w:color w:val="000000"/>
          <w:sz w:val="28"/>
          <w:szCs w:val="28"/>
        </w:rPr>
        <w:t>、经营期间若产生相应税费，应由乙方按照国家征收标准缴纳。</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第七条、违约处罚</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一、甲方违约：</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合同期内，在乙方没有发生约定的违约行为时，甲方单方面解除合同的，除退回乙方履约保证金（余额）外，还应支付违约金人民币</w:t>
      </w:r>
      <w:r>
        <w:rPr>
          <w:rFonts w:hint="eastAsia" w:asciiTheme="minorEastAsia" w:hAnsiTheme="minorEastAsia" w:eastAsiaTheme="minorEastAsia"/>
          <w:b/>
          <w:color w:val="000000"/>
          <w:sz w:val="28"/>
          <w:szCs w:val="28"/>
          <w:u w:val="single"/>
        </w:rPr>
        <w:t xml:space="preserve">壹万元   </w:t>
      </w:r>
      <w:r>
        <w:rPr>
          <w:rFonts w:hint="eastAsia" w:asciiTheme="minorEastAsia" w:hAnsiTheme="minorEastAsia" w:eastAsiaTheme="minorEastAsia"/>
          <w:b/>
          <w:color w:val="000000"/>
          <w:sz w:val="28"/>
          <w:szCs w:val="28"/>
        </w:rPr>
        <w:t>。</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二、乙方违约</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、经营期间，乙方出现下列情况，甲方有权解除合同。</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）逾期支付履约保证金超过</w:t>
      </w:r>
      <w:r>
        <w:rPr>
          <w:rFonts w:asciiTheme="minorEastAsia" w:hAnsiTheme="minorEastAsia" w:eastAsiaTheme="minorEastAsia"/>
          <w:b/>
          <w:color w:val="000000"/>
          <w:sz w:val="28"/>
          <w:szCs w:val="28"/>
          <w:u w:val="single"/>
        </w:rPr>
        <w:t xml:space="preserve">   </w:t>
      </w:r>
      <w:r>
        <w:rPr>
          <w:rFonts w:hint="eastAsia" w:asciiTheme="minorEastAsia" w:hAnsiTheme="minorEastAsia" w:eastAsiaTheme="minorEastAsia"/>
          <w:b/>
          <w:color w:val="000000"/>
          <w:sz w:val="28"/>
          <w:szCs w:val="28"/>
          <w:u w:val="single"/>
        </w:rPr>
        <w:t xml:space="preserve">3 </w:t>
      </w:r>
      <w:r>
        <w:rPr>
          <w:rFonts w:asciiTheme="minorEastAsia" w:hAnsiTheme="minorEastAsia" w:eastAsiaTheme="minorEastAsia"/>
          <w:b/>
          <w:color w:val="000000"/>
          <w:sz w:val="28"/>
          <w:szCs w:val="28"/>
          <w:u w:val="single"/>
        </w:rPr>
        <w:t xml:space="preserve"> </w:t>
      </w:r>
      <w:r>
        <w:rPr>
          <w:rFonts w:hint="eastAsia" w:asciiTheme="minorEastAsia" w:hAnsiTheme="minorEastAsia" w:eastAsiaTheme="minorEastAsia"/>
          <w:b/>
          <w:color w:val="000000"/>
          <w:sz w:val="28"/>
          <w:szCs w:val="28"/>
        </w:rPr>
        <w:t>天的；</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w:t>
      </w: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）在承包期内中途退出经营或未经甲方同意擅自出租或以各种形式转包、分包给他人的，甲方有权终止合同，没收履约保证金；</w:t>
      </w:r>
    </w:p>
    <w:p>
      <w:pPr>
        <w:spacing w:line="360" w:lineRule="auto"/>
        <w:ind w:firstLine="565" w:firstLineChars="201"/>
        <w:rPr>
          <w:rFonts w:asciiTheme="minorEastAsia" w:hAnsiTheme="minorEastAsia" w:eastAsiaTheme="minorEastAsia"/>
          <w:b/>
          <w:sz w:val="28"/>
          <w:szCs w:val="28"/>
        </w:rPr>
      </w:pPr>
      <w:r>
        <w:rPr>
          <w:rFonts w:hint="eastAsia" w:asciiTheme="minorEastAsia" w:hAnsiTheme="minorEastAsia" w:eastAsiaTheme="minorEastAsia"/>
          <w:b/>
          <w:sz w:val="28"/>
          <w:szCs w:val="28"/>
        </w:rPr>
        <w:t>（</w:t>
      </w:r>
      <w:r>
        <w:rPr>
          <w:rFonts w:asciiTheme="minorEastAsia" w:hAnsiTheme="minorEastAsia" w:eastAsiaTheme="minorEastAsia"/>
          <w:b/>
          <w:sz w:val="28"/>
          <w:szCs w:val="28"/>
        </w:rPr>
        <w:t>3</w:t>
      </w:r>
      <w:r>
        <w:rPr>
          <w:rFonts w:hint="eastAsia" w:asciiTheme="minorEastAsia" w:hAnsiTheme="minorEastAsia" w:eastAsiaTheme="minorEastAsia"/>
          <w:b/>
          <w:sz w:val="28"/>
          <w:szCs w:val="28"/>
        </w:rPr>
        <w:t>）超范围经营或未经甲方同意擅自涨价或减量的，发现一次向甲方支付违约金</w:t>
      </w:r>
      <w:r>
        <w:rPr>
          <w:rFonts w:asciiTheme="minorEastAsia" w:hAnsiTheme="minorEastAsia" w:eastAsiaTheme="minorEastAsia"/>
          <w:b/>
          <w:sz w:val="28"/>
          <w:szCs w:val="28"/>
        </w:rPr>
        <w:t>500</w:t>
      </w:r>
      <w:r>
        <w:rPr>
          <w:rFonts w:hint="eastAsia" w:asciiTheme="minorEastAsia" w:hAnsiTheme="minorEastAsia" w:eastAsiaTheme="minorEastAsia"/>
          <w:b/>
          <w:sz w:val="28"/>
          <w:szCs w:val="28"/>
        </w:rPr>
        <w:t>元并限期整改，经过限期仍不改的，甲方有权解除合同；</w:t>
      </w:r>
    </w:p>
    <w:p>
      <w:pPr>
        <w:spacing w:line="360" w:lineRule="auto"/>
        <w:ind w:firstLine="565" w:firstLineChars="201"/>
        <w:rPr>
          <w:rFonts w:asciiTheme="minorEastAsia" w:hAnsiTheme="minorEastAsia" w:eastAsiaTheme="minorEastAsia"/>
          <w:b/>
          <w:sz w:val="28"/>
          <w:szCs w:val="28"/>
        </w:rPr>
      </w:pPr>
      <w:r>
        <w:rPr>
          <w:rFonts w:hint="eastAsia" w:asciiTheme="minorEastAsia" w:hAnsiTheme="minorEastAsia" w:eastAsiaTheme="minorEastAsia"/>
          <w:b/>
          <w:sz w:val="28"/>
          <w:szCs w:val="28"/>
        </w:rPr>
        <w:t>（4）收取现金或使用除甲方同意以外的网络支付结算平台进行结算的，发现一次向甲方支付违约金</w:t>
      </w:r>
      <w:r>
        <w:rPr>
          <w:rFonts w:asciiTheme="minorEastAsia" w:hAnsiTheme="minorEastAsia" w:eastAsiaTheme="minorEastAsia"/>
          <w:b/>
          <w:sz w:val="28"/>
          <w:szCs w:val="28"/>
        </w:rPr>
        <w:t>500</w:t>
      </w:r>
      <w:r>
        <w:rPr>
          <w:rFonts w:hint="eastAsia" w:asciiTheme="minorEastAsia" w:hAnsiTheme="minorEastAsia" w:eastAsiaTheme="minorEastAsia"/>
          <w:b/>
          <w:sz w:val="28"/>
          <w:szCs w:val="28"/>
        </w:rPr>
        <w:t>元并限期整改，经过限期仍不改的，甲方有权解除合同；</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（5）未经甲方书面同意，无故停餐，造成严重后果的；</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（6）发生经卫生行政监督管理部门、防疫部门认定的群体性食物中毒或其他重大卫生事故，被责令停业整改的；</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（7）发生员工群体闹事、劳动用工纠纷，造成恶劣后果的；</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（8）违规经营、造成责任事故、后果严重的；</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（9）不履行《劳动合同法》，造成严重后果的；</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（10）师生对经营者投诉达到5次以上的，视为不能履行合同。</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甲方解除合同的，履约保证金不退，如履约保证金不足以赔偿甲方损失的，乙方应给予充分赔偿。同时，在收到甲方解除合同通知后，乙方应在</w:t>
      </w:r>
      <w:r>
        <w:rPr>
          <w:rFonts w:asciiTheme="minorEastAsia" w:hAnsiTheme="minorEastAsia" w:eastAsiaTheme="minorEastAsia"/>
          <w:b/>
          <w:color w:val="000000"/>
          <w:sz w:val="28"/>
          <w:szCs w:val="28"/>
          <w:u w:val="single"/>
        </w:rPr>
        <w:t xml:space="preserve"> 72 </w:t>
      </w:r>
      <w:r>
        <w:rPr>
          <w:rFonts w:hint="eastAsia" w:asciiTheme="minorEastAsia" w:hAnsiTheme="minorEastAsia" w:eastAsiaTheme="minorEastAsia"/>
          <w:b/>
          <w:color w:val="000000"/>
          <w:sz w:val="28"/>
          <w:szCs w:val="28"/>
        </w:rPr>
        <w:t>小时内将食堂清洁整理完毕交给甲方。</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、违反合同第五条乙方责任中第一项(经营责任)、第三项（个人卫生责任）、第四项（食堂内外卫生责任）、第六项（其它责任）任意一款要向甲方支付违约金</w:t>
      </w:r>
      <w:r>
        <w:rPr>
          <w:rFonts w:asciiTheme="minorEastAsia" w:hAnsiTheme="minorEastAsia" w:eastAsiaTheme="minorEastAsia"/>
          <w:b/>
          <w:color w:val="000000"/>
          <w:sz w:val="28"/>
          <w:szCs w:val="28"/>
        </w:rPr>
        <w:t>500</w:t>
      </w:r>
      <w:r>
        <w:rPr>
          <w:rFonts w:hint="eastAsia" w:asciiTheme="minorEastAsia" w:hAnsiTheme="minorEastAsia" w:eastAsiaTheme="minorEastAsia"/>
          <w:b/>
          <w:color w:val="000000"/>
          <w:sz w:val="28"/>
          <w:szCs w:val="28"/>
        </w:rPr>
        <w:t>元。从业人员没有有效的健康证和培训合格证的，一经检查发现要向甲方支付违约金每人</w:t>
      </w:r>
      <w:r>
        <w:rPr>
          <w:rFonts w:asciiTheme="minorEastAsia" w:hAnsiTheme="minorEastAsia" w:eastAsiaTheme="minorEastAsia"/>
          <w:b/>
          <w:color w:val="000000"/>
          <w:sz w:val="28"/>
          <w:szCs w:val="28"/>
        </w:rPr>
        <w:t>500</w:t>
      </w:r>
      <w:r>
        <w:rPr>
          <w:rFonts w:hint="eastAsia" w:asciiTheme="minorEastAsia" w:hAnsiTheme="minorEastAsia" w:eastAsiaTheme="minorEastAsia"/>
          <w:b/>
          <w:color w:val="000000"/>
          <w:sz w:val="28"/>
          <w:szCs w:val="28"/>
        </w:rPr>
        <w:t>元，情节严重的甲方有权解除合同。</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3</w:t>
      </w:r>
      <w:r>
        <w:rPr>
          <w:rFonts w:hint="eastAsia" w:asciiTheme="minorEastAsia" w:hAnsiTheme="minorEastAsia" w:eastAsiaTheme="minorEastAsia"/>
          <w:b/>
          <w:color w:val="000000"/>
          <w:sz w:val="28"/>
          <w:szCs w:val="28"/>
        </w:rPr>
        <w:t>、违反合同第五条乙方责任中第二项（食品安全卫生责任）和第五项（安全责任），经确认每次向甲方支付违约金</w:t>
      </w:r>
      <w:r>
        <w:rPr>
          <w:rFonts w:asciiTheme="minorEastAsia" w:hAnsiTheme="minorEastAsia" w:eastAsiaTheme="minorEastAsia"/>
          <w:b/>
          <w:color w:val="000000"/>
          <w:sz w:val="28"/>
          <w:szCs w:val="28"/>
        </w:rPr>
        <w:t>2000</w:t>
      </w:r>
      <w:r>
        <w:rPr>
          <w:rFonts w:hint="eastAsia" w:asciiTheme="minorEastAsia" w:hAnsiTheme="minorEastAsia" w:eastAsiaTheme="minorEastAsia"/>
          <w:b/>
          <w:color w:val="000000"/>
          <w:sz w:val="28"/>
          <w:szCs w:val="28"/>
        </w:rPr>
        <w:t>元。一个学期内违反</w:t>
      </w:r>
      <w:r>
        <w:rPr>
          <w:rFonts w:asciiTheme="minorEastAsia" w:hAnsiTheme="minorEastAsia" w:eastAsiaTheme="minorEastAsia"/>
          <w:b/>
          <w:color w:val="000000"/>
          <w:sz w:val="28"/>
          <w:szCs w:val="28"/>
          <w:u w:val="single"/>
        </w:rPr>
        <w:t xml:space="preserve"> </w:t>
      </w:r>
      <w:r>
        <w:rPr>
          <w:rFonts w:hint="eastAsia" w:asciiTheme="minorEastAsia" w:hAnsiTheme="minorEastAsia" w:eastAsiaTheme="minorEastAsia"/>
          <w:b/>
          <w:color w:val="000000"/>
          <w:sz w:val="28"/>
          <w:szCs w:val="28"/>
          <w:u w:val="single"/>
        </w:rPr>
        <w:t>贰</w:t>
      </w:r>
      <w:r>
        <w:rPr>
          <w:rFonts w:asciiTheme="minorEastAsia" w:hAnsiTheme="minorEastAsia" w:eastAsiaTheme="minorEastAsia"/>
          <w:b/>
          <w:color w:val="000000"/>
          <w:sz w:val="28"/>
          <w:szCs w:val="28"/>
          <w:u w:val="single"/>
        </w:rPr>
        <w:t xml:space="preserve"> </w:t>
      </w:r>
      <w:r>
        <w:rPr>
          <w:rFonts w:hint="eastAsia" w:asciiTheme="minorEastAsia" w:hAnsiTheme="minorEastAsia" w:eastAsiaTheme="minorEastAsia"/>
          <w:b/>
          <w:color w:val="000000"/>
          <w:sz w:val="28"/>
          <w:szCs w:val="28"/>
        </w:rPr>
        <w:t>次以上的，视为造成严重后果。</w:t>
      </w:r>
    </w:p>
    <w:p>
      <w:pPr>
        <w:spacing w:line="360" w:lineRule="auto"/>
        <w:ind w:firstLine="565" w:firstLineChars="201"/>
        <w:rPr>
          <w:rFonts w:asciiTheme="minorEastAsia" w:hAnsiTheme="minorEastAsia" w:eastAsiaTheme="minorEastAsia"/>
          <w:color w:val="000000"/>
          <w:sz w:val="28"/>
          <w:szCs w:val="28"/>
        </w:rPr>
      </w:pPr>
      <w:r>
        <w:rPr>
          <w:rFonts w:asciiTheme="minorEastAsia" w:hAnsiTheme="minorEastAsia" w:eastAsiaTheme="minorEastAsia"/>
          <w:b/>
          <w:color w:val="000000"/>
          <w:sz w:val="28"/>
          <w:szCs w:val="28"/>
        </w:rPr>
        <w:t>4</w:t>
      </w:r>
      <w:r>
        <w:rPr>
          <w:rFonts w:hint="eastAsia" w:asciiTheme="minorEastAsia" w:hAnsiTheme="minorEastAsia" w:eastAsiaTheme="minorEastAsia"/>
          <w:b/>
          <w:color w:val="000000"/>
          <w:sz w:val="28"/>
          <w:szCs w:val="28"/>
        </w:rPr>
        <w:t>、合同期满后一周内，必须与甲方办理移交手续，否则，每拖延一天，要向甲方支付违约金</w:t>
      </w:r>
      <w:r>
        <w:rPr>
          <w:rFonts w:asciiTheme="minorEastAsia" w:hAnsiTheme="minorEastAsia" w:eastAsiaTheme="minorEastAsia"/>
          <w:b/>
          <w:color w:val="000000"/>
          <w:sz w:val="28"/>
          <w:szCs w:val="28"/>
        </w:rPr>
        <w:t>500</w:t>
      </w:r>
      <w:r>
        <w:rPr>
          <w:rFonts w:hint="eastAsia" w:asciiTheme="minorEastAsia" w:hAnsiTheme="minorEastAsia" w:eastAsiaTheme="minorEastAsia"/>
          <w:b/>
          <w:color w:val="000000"/>
          <w:sz w:val="28"/>
          <w:szCs w:val="28"/>
        </w:rPr>
        <w:t>元。</w:t>
      </w:r>
    </w:p>
    <w:p>
      <w:pPr>
        <w:spacing w:line="360" w:lineRule="auto"/>
        <w:ind w:firstLine="565" w:firstLineChars="201"/>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5</w:t>
      </w:r>
      <w:r>
        <w:rPr>
          <w:rFonts w:hint="eastAsia" w:asciiTheme="minorEastAsia" w:hAnsiTheme="minorEastAsia" w:eastAsiaTheme="minorEastAsia"/>
          <w:b/>
          <w:color w:val="000000"/>
          <w:sz w:val="28"/>
          <w:szCs w:val="28"/>
        </w:rPr>
        <w:t>．乙方不履行本合同，造成甲方或员工或他人的损失，由乙方负责赔偿。</w:t>
      </w:r>
    </w:p>
    <w:p>
      <w:pPr>
        <w:spacing w:line="360" w:lineRule="auto"/>
        <w:ind w:firstLine="565" w:firstLineChars="201"/>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第八条、免责</w:t>
      </w:r>
    </w:p>
    <w:p>
      <w:pPr>
        <w:spacing w:line="360" w:lineRule="auto"/>
        <w:ind w:firstLine="565" w:firstLineChars="201"/>
        <w:rPr>
          <w:rFonts w:asciiTheme="minorEastAsia" w:hAnsiTheme="minorEastAsia" w:eastAsiaTheme="minorEastAsia"/>
          <w:b/>
          <w:color w:val="000000"/>
          <w:sz w:val="28"/>
          <w:szCs w:val="28"/>
          <w:u w:val="single"/>
        </w:rPr>
      </w:pPr>
      <w:r>
        <w:rPr>
          <w:rFonts w:asciiTheme="minorEastAsia" w:hAnsiTheme="minorEastAsia" w:eastAsiaTheme="minorEastAsia"/>
          <w:b/>
          <w:color w:val="000000"/>
          <w:sz w:val="28"/>
          <w:szCs w:val="28"/>
          <w:u w:val="single"/>
        </w:rPr>
        <w:t>1</w:t>
      </w:r>
      <w:r>
        <w:rPr>
          <w:rFonts w:hint="eastAsia" w:asciiTheme="minorEastAsia" w:hAnsiTheme="minorEastAsia" w:eastAsiaTheme="minorEastAsia"/>
          <w:b/>
          <w:color w:val="000000"/>
          <w:sz w:val="28"/>
          <w:szCs w:val="28"/>
          <w:u w:val="single"/>
        </w:rPr>
        <w:t>、因自然灾害、战争、暴乱等导致不能履行本合同，双方互不承担责任，造成的所有损失，双方各自承担。</w:t>
      </w:r>
    </w:p>
    <w:p>
      <w:pPr>
        <w:spacing w:line="360" w:lineRule="auto"/>
        <w:ind w:firstLine="565" w:firstLineChars="201"/>
        <w:rPr>
          <w:rFonts w:asciiTheme="minorEastAsia" w:hAnsiTheme="minorEastAsia" w:eastAsiaTheme="minorEastAsia"/>
          <w:b/>
          <w:color w:val="000000"/>
          <w:sz w:val="28"/>
          <w:szCs w:val="28"/>
          <w:u w:val="single"/>
        </w:rPr>
      </w:pPr>
      <w:r>
        <w:rPr>
          <w:rFonts w:asciiTheme="minorEastAsia" w:hAnsiTheme="minorEastAsia" w:eastAsiaTheme="minorEastAsia"/>
          <w:b/>
          <w:color w:val="000000"/>
          <w:sz w:val="28"/>
          <w:szCs w:val="28"/>
          <w:u w:val="single"/>
        </w:rPr>
        <w:t>2</w:t>
      </w:r>
      <w:r>
        <w:rPr>
          <w:rFonts w:hint="eastAsia" w:asciiTheme="minorEastAsia" w:hAnsiTheme="minorEastAsia" w:eastAsiaTheme="minorEastAsia"/>
          <w:b/>
          <w:color w:val="000000"/>
          <w:sz w:val="28"/>
          <w:szCs w:val="28"/>
          <w:u w:val="single"/>
        </w:rPr>
        <w:t>、因国家、政府、学校政策等不可抗拒的原因导致不能履行本合同，双方互不承担责任。</w:t>
      </w:r>
    </w:p>
    <w:p>
      <w:pPr>
        <w:spacing w:line="360" w:lineRule="auto"/>
        <w:ind w:firstLine="565" w:firstLineChars="201"/>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rPr>
        <w:t>第九条</w:t>
      </w:r>
    </w:p>
    <w:p>
      <w:pPr>
        <w:spacing w:line="360" w:lineRule="auto"/>
        <w:ind w:firstLine="565" w:firstLineChars="201"/>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rPr>
        <w:t>本协议自双方签字之日起生效，期满自行失效。</w:t>
      </w:r>
    </w:p>
    <w:p>
      <w:pPr>
        <w:spacing w:line="360" w:lineRule="auto"/>
        <w:ind w:firstLine="565" w:firstLineChars="201"/>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rPr>
        <w:t>第十条</w:t>
      </w:r>
      <w:r>
        <w:rPr>
          <w:rFonts w:cs="Arial" w:asciiTheme="minorEastAsia" w:hAnsiTheme="minorEastAsia" w:eastAsiaTheme="minorEastAsia"/>
          <w:b/>
          <w:color w:val="000000"/>
          <w:sz w:val="28"/>
          <w:szCs w:val="28"/>
        </w:rPr>
        <w:t xml:space="preserve"> </w:t>
      </w:r>
      <w:r>
        <w:rPr>
          <w:rFonts w:hint="eastAsia" w:cs="Arial" w:asciiTheme="minorEastAsia" w:hAnsiTheme="minorEastAsia" w:eastAsiaTheme="minorEastAsia"/>
          <w:b/>
          <w:color w:val="000000"/>
          <w:sz w:val="28"/>
          <w:szCs w:val="28"/>
        </w:rPr>
        <w:t>附则</w:t>
      </w:r>
      <w:r>
        <w:rPr>
          <w:rFonts w:cs="Arial" w:asciiTheme="minorEastAsia" w:hAnsiTheme="minorEastAsia" w:eastAsiaTheme="minorEastAsia"/>
          <w:b/>
          <w:color w:val="000000"/>
          <w:sz w:val="28"/>
          <w:szCs w:val="28"/>
        </w:rPr>
        <w:t xml:space="preserve"> </w:t>
      </w:r>
    </w:p>
    <w:p>
      <w:pPr>
        <w:spacing w:line="360" w:lineRule="auto"/>
        <w:ind w:firstLine="565" w:firstLineChars="201"/>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rPr>
        <w:t>、本协议一式</w:t>
      </w:r>
      <w:r>
        <w:rPr>
          <w:rFonts w:cs="Arial" w:asciiTheme="minorEastAsia" w:hAnsiTheme="minorEastAsia" w:eastAsiaTheme="minorEastAsia"/>
          <w:b/>
          <w:color w:val="000000"/>
          <w:sz w:val="28"/>
          <w:szCs w:val="28"/>
        </w:rPr>
        <w:t>2</w:t>
      </w:r>
      <w:r>
        <w:rPr>
          <w:rFonts w:hint="eastAsia" w:cs="Arial" w:asciiTheme="minorEastAsia" w:hAnsiTheme="minorEastAsia" w:eastAsiaTheme="minorEastAsia"/>
          <w:b/>
          <w:color w:val="000000"/>
          <w:sz w:val="28"/>
          <w:szCs w:val="28"/>
        </w:rPr>
        <w:t>份，甲、乙双方各存</w:t>
      </w: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rPr>
        <w:t>份，均具有同等法律效力。</w:t>
      </w:r>
      <w:r>
        <w:rPr>
          <w:rFonts w:cs="Arial" w:asciiTheme="minorEastAsia" w:hAnsiTheme="minorEastAsia" w:eastAsiaTheme="minorEastAsia"/>
          <w:b/>
          <w:color w:val="000000"/>
          <w:sz w:val="28"/>
          <w:szCs w:val="28"/>
        </w:rPr>
        <w:t xml:space="preserve"> </w:t>
      </w:r>
    </w:p>
    <w:p>
      <w:pPr>
        <w:spacing w:line="360" w:lineRule="auto"/>
        <w:ind w:firstLine="565" w:firstLineChars="201"/>
        <w:rPr>
          <w:rFonts w:hint="eastAsia"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rPr>
        <w:t>2、协议履行如有争议，双方协商解决，协商不成的，向甲方住所在地法院起诉。</w:t>
      </w:r>
    </w:p>
    <w:p>
      <w:pPr>
        <w:spacing w:line="360" w:lineRule="auto"/>
        <w:ind w:firstLine="565" w:firstLineChars="201"/>
        <w:rPr>
          <w:rFonts w:cs="Arial" w:asciiTheme="minorEastAsia" w:hAnsiTheme="minorEastAsia" w:eastAsiaTheme="minorEastAsia"/>
          <w:b/>
          <w:sz w:val="28"/>
          <w:szCs w:val="28"/>
        </w:rPr>
      </w:pPr>
      <w:r>
        <w:rPr>
          <w:rFonts w:hint="eastAsia" w:cs="Arial" w:asciiTheme="minorEastAsia" w:hAnsiTheme="minorEastAsia" w:eastAsiaTheme="minorEastAsia"/>
          <w:b/>
          <w:color w:val="000000"/>
          <w:sz w:val="28"/>
          <w:szCs w:val="28"/>
        </w:rPr>
        <w:t>3、本协议如有未尽事宜，可经双方协商作出补充规定，补充规定与协议具有同等效力。如补充</w:t>
      </w:r>
      <w:r>
        <w:rPr>
          <w:rFonts w:hint="eastAsia" w:cs="Arial" w:asciiTheme="minorEastAsia" w:hAnsiTheme="minorEastAsia" w:eastAsiaTheme="minorEastAsia"/>
          <w:b/>
          <w:sz w:val="28"/>
          <w:szCs w:val="28"/>
        </w:rPr>
        <w:t>规定与本合同有条款不一致，则以补充规定为准。</w:t>
      </w:r>
    </w:p>
    <w:p>
      <w:pPr>
        <w:spacing w:line="360" w:lineRule="auto"/>
        <w:rPr>
          <w:rFonts w:asciiTheme="minorEastAsia" w:hAnsiTheme="minorEastAsia" w:eastAsiaTheme="minorEastAsia"/>
          <w:b/>
          <w:sz w:val="28"/>
          <w:szCs w:val="28"/>
        </w:rPr>
      </w:pPr>
    </w:p>
    <w:p>
      <w:pPr>
        <w:spacing w:line="360" w:lineRule="auto"/>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甲方：广西艺术学院</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 xml:space="preserve">              乙方：</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代表人：</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委托代表人：</w:t>
      </w:r>
    </w:p>
    <w:p>
      <w:pPr>
        <w:spacing w:line="360" w:lineRule="auto"/>
        <w:ind w:firstLine="562" w:firstLineChars="200"/>
        <w:rPr>
          <w:rFonts w:ascii="宋体"/>
          <w:sz w:val="28"/>
          <w:szCs w:val="28"/>
        </w:rPr>
      </w:pPr>
      <w:r>
        <w:rPr>
          <w:rFonts w:hint="eastAsia" w:asciiTheme="minorEastAsia" w:hAnsiTheme="minorEastAsia" w:eastAsiaTheme="minorEastAsia"/>
          <w:b/>
          <w:sz w:val="28"/>
          <w:szCs w:val="28"/>
        </w:rPr>
        <w:t>日期：</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年</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月</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日</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日期：</w:t>
      </w:r>
    </w:p>
    <w:p/>
    <w:sectPr>
      <w:footerReference r:id="rId3" w:type="default"/>
      <w:footerReference r:id="rId4" w:type="even"/>
      <w:pgSz w:w="11906" w:h="16838"/>
      <w:pgMar w:top="935" w:right="1276" w:bottom="312"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0827"/>
    <w:rsid w:val="000447F8"/>
    <w:rsid w:val="000500C8"/>
    <w:rsid w:val="000A4520"/>
    <w:rsid w:val="00101BA3"/>
    <w:rsid w:val="001D693B"/>
    <w:rsid w:val="00204485"/>
    <w:rsid w:val="002B5ECB"/>
    <w:rsid w:val="003718CB"/>
    <w:rsid w:val="004D198F"/>
    <w:rsid w:val="004F15F0"/>
    <w:rsid w:val="00552D17"/>
    <w:rsid w:val="00630E92"/>
    <w:rsid w:val="006C0827"/>
    <w:rsid w:val="006C2003"/>
    <w:rsid w:val="006D2F91"/>
    <w:rsid w:val="00700DB5"/>
    <w:rsid w:val="0075047E"/>
    <w:rsid w:val="007A3DB7"/>
    <w:rsid w:val="008447AC"/>
    <w:rsid w:val="0087713E"/>
    <w:rsid w:val="008A0DCC"/>
    <w:rsid w:val="00931A46"/>
    <w:rsid w:val="009321C9"/>
    <w:rsid w:val="009C7C8A"/>
    <w:rsid w:val="009D5663"/>
    <w:rsid w:val="00A10C80"/>
    <w:rsid w:val="00A23481"/>
    <w:rsid w:val="00B900FD"/>
    <w:rsid w:val="00B91C8A"/>
    <w:rsid w:val="00BA7A7D"/>
    <w:rsid w:val="00BB41AE"/>
    <w:rsid w:val="00C52C59"/>
    <w:rsid w:val="00D22509"/>
    <w:rsid w:val="00D96699"/>
    <w:rsid w:val="00E02EFE"/>
    <w:rsid w:val="00E96979"/>
    <w:rsid w:val="00EB1228"/>
    <w:rsid w:val="00F06FCF"/>
    <w:rsid w:val="00F34264"/>
    <w:rsid w:val="00F77556"/>
    <w:rsid w:val="3D4C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uiPriority w:val="99"/>
    <w:pPr>
      <w:ind w:left="840"/>
    </w:pPr>
    <w:rPr>
      <w:sz w:val="28"/>
    </w:r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99"/>
    <w:rPr>
      <w:rFonts w:cs="Times New Roman"/>
    </w:rPr>
  </w:style>
  <w:style w:type="character" w:customStyle="1" w:styleId="9">
    <w:name w:val="页眉 Char"/>
    <w:basedOn w:val="6"/>
    <w:link w:val="5"/>
    <w:semiHidden/>
    <w:uiPriority w:val="99"/>
    <w:rPr>
      <w:sz w:val="18"/>
      <w:szCs w:val="18"/>
    </w:rPr>
  </w:style>
  <w:style w:type="character" w:customStyle="1" w:styleId="10">
    <w:name w:val="页脚 Char"/>
    <w:basedOn w:val="6"/>
    <w:link w:val="4"/>
    <w:semiHidden/>
    <w:uiPriority w:val="99"/>
    <w:rPr>
      <w:sz w:val="18"/>
      <w:szCs w:val="18"/>
    </w:rPr>
  </w:style>
  <w:style w:type="character" w:customStyle="1" w:styleId="11">
    <w:name w:val="正文文本缩进 Char"/>
    <w:basedOn w:val="6"/>
    <w:link w:val="2"/>
    <w:uiPriority w:val="99"/>
    <w:rPr>
      <w:rFonts w:ascii="Times New Roman" w:hAnsi="Times New Roman" w:eastAsia="宋体" w:cs="Times New Roman"/>
      <w:sz w:val="28"/>
      <w:szCs w:val="24"/>
    </w:rPr>
  </w:style>
  <w:style w:type="character" w:customStyle="1" w:styleId="12">
    <w:name w:val="批注框文本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609</Words>
  <Characters>3473</Characters>
  <Lines>28</Lines>
  <Paragraphs>8</Paragraphs>
  <TotalTime>23</TotalTime>
  <ScaleCrop>false</ScaleCrop>
  <LinksUpToDate>false</LinksUpToDate>
  <CharactersWithSpaces>4074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2018-06-06T04:11:00Z</dcterms:created>
  <dc:creator>微软用户</dc:creator>
  <cp:lastModifiedBy>DELL</cp:lastModifiedBy>
  <cp:lastPrinted>2017-12-04T02:44:00Z</cp:lastPrinted>
  <dcterms:modified xsi:type="dcterms:W3CDTF">2018-06-06T07:22:36Z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