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附件：</w:t>
      </w:r>
    </w:p>
    <w:p>
      <w:pPr>
        <w:jc w:val="center"/>
        <w:rPr>
          <w:b/>
          <w:sz w:val="36"/>
          <w:szCs w:val="36"/>
        </w:rPr>
      </w:pPr>
      <w:r>
        <w:rPr>
          <w:b/>
          <w:sz w:val="36"/>
          <w:szCs w:val="36"/>
        </w:rPr>
        <w:t>审计业务约定书</w:t>
      </w:r>
    </w:p>
    <w:p>
      <w:pPr>
        <w:rPr>
          <w:rFonts w:hint="eastAsia" w:ascii="宋体" w:hAnsi="宋体"/>
          <w:sz w:val="24"/>
        </w:rPr>
      </w:pPr>
      <w:r>
        <w:rPr>
          <w:rFonts w:hint="eastAsia" w:ascii="宋体" w:hAnsi="宋体"/>
          <w:sz w:val="24"/>
        </w:rPr>
        <w:t>甲方：广西艺术学院</w:t>
      </w:r>
    </w:p>
    <w:p>
      <w:pPr>
        <w:rPr>
          <w:rFonts w:hint="eastAsia" w:ascii="宋体" w:hAnsi="宋体"/>
          <w:sz w:val="24"/>
        </w:rPr>
      </w:pPr>
      <w:r>
        <w:rPr>
          <w:rFonts w:ascii="宋体" w:hAnsi="宋体"/>
          <w:sz w:val="24"/>
        </w:rPr>
        <w:t>乙方：</w:t>
      </w:r>
      <w:r>
        <w:rPr>
          <w:rFonts w:hint="eastAsia" w:ascii="宋体" w:hAnsi="宋体"/>
          <w:sz w:val="24"/>
        </w:rPr>
        <w:t xml:space="preserve"> </w:t>
      </w:r>
    </w:p>
    <w:p>
      <w:pPr>
        <w:ind w:firstLine="480" w:firstLineChars="200"/>
        <w:rPr>
          <w:rFonts w:hint="eastAsia" w:ascii="宋体" w:hAnsi="宋体"/>
          <w:sz w:val="24"/>
        </w:rPr>
      </w:pPr>
      <w:r>
        <w:rPr>
          <w:rFonts w:ascii="宋体" w:hAnsi="宋体"/>
          <w:sz w:val="24"/>
        </w:rPr>
        <w:t>兹由甲方委托乙方对</w:t>
      </w:r>
      <w:r>
        <w:rPr>
          <w:rFonts w:hint="eastAsia" w:ascii="宋体" w:hAnsi="宋体"/>
          <w:sz w:val="24"/>
        </w:rPr>
        <w:t>甲方</w:t>
      </w:r>
      <w:r>
        <w:rPr>
          <w:rFonts w:hint="eastAsia" w:ascii="宋体" w:hAnsi="宋体"/>
          <w:sz w:val="24"/>
          <w:u w:val="single"/>
        </w:rPr>
        <w:t>2017至2018年度离任领导干部（名单见附表1）</w:t>
      </w:r>
      <w:r>
        <w:rPr>
          <w:rFonts w:hint="eastAsia" w:ascii="宋体" w:hAnsi="宋体"/>
          <w:sz w:val="24"/>
        </w:rPr>
        <w:t>任期经济责任</w:t>
      </w:r>
      <w:r>
        <w:rPr>
          <w:rFonts w:ascii="宋体" w:hAnsi="宋体"/>
          <w:sz w:val="24"/>
        </w:rPr>
        <w:t>进行审计，经双方协商，达成以下约定：</w:t>
      </w:r>
    </w:p>
    <w:p>
      <w:pPr>
        <w:ind w:firstLine="482" w:firstLineChars="200"/>
        <w:rPr>
          <w:rFonts w:hint="eastAsia" w:ascii="宋体" w:hAnsi="宋体"/>
          <w:sz w:val="24"/>
        </w:rPr>
      </w:pPr>
      <w:r>
        <w:rPr>
          <w:rFonts w:hint="eastAsia" w:ascii="宋体" w:hAnsi="宋体"/>
          <w:b/>
          <w:sz w:val="24"/>
        </w:rPr>
        <w:t>一、审计范围</w:t>
      </w:r>
    </w:p>
    <w:p>
      <w:pPr>
        <w:ind w:firstLine="480" w:firstLineChars="200"/>
        <w:rPr>
          <w:rFonts w:hint="eastAsia" w:ascii="宋体" w:hAnsi="宋体"/>
          <w:sz w:val="24"/>
        </w:rPr>
      </w:pPr>
      <w:r>
        <w:rPr>
          <w:rFonts w:ascii="宋体" w:hAnsi="宋体"/>
          <w:sz w:val="24"/>
        </w:rPr>
        <w:t>乙方接受甲方委托，对</w:t>
      </w:r>
      <w:r>
        <w:rPr>
          <w:rFonts w:hint="eastAsia" w:ascii="宋体" w:hAnsi="宋体"/>
          <w:sz w:val="24"/>
        </w:rPr>
        <w:t>甲方</w:t>
      </w:r>
      <w:r>
        <w:rPr>
          <w:rFonts w:hint="eastAsia" w:ascii="宋体" w:hAnsi="宋体"/>
          <w:sz w:val="24"/>
          <w:u w:val="single"/>
        </w:rPr>
        <w:t>2017至2018年度离任领导干部（名单见附表1）</w:t>
      </w:r>
      <w:r>
        <w:rPr>
          <w:rFonts w:hint="eastAsia" w:ascii="宋体" w:hAnsi="宋体"/>
          <w:sz w:val="24"/>
        </w:rPr>
        <w:t>任期经济责任</w:t>
      </w:r>
      <w:r>
        <w:rPr>
          <w:rFonts w:ascii="宋体" w:hAnsi="宋体"/>
          <w:sz w:val="24"/>
        </w:rPr>
        <w:t>进行审计。</w:t>
      </w:r>
    </w:p>
    <w:p>
      <w:pPr>
        <w:ind w:firstLine="482" w:firstLineChars="200"/>
        <w:rPr>
          <w:rFonts w:hint="eastAsia" w:ascii="宋体" w:hAnsi="宋体"/>
          <w:sz w:val="24"/>
        </w:rPr>
      </w:pPr>
      <w:r>
        <w:rPr>
          <w:rFonts w:hint="eastAsia" w:ascii="宋体" w:hAnsi="宋体"/>
          <w:b/>
          <w:sz w:val="24"/>
        </w:rPr>
        <w:t>二、审计目标</w:t>
      </w:r>
    </w:p>
    <w:p>
      <w:pPr>
        <w:widowControl/>
        <w:jc w:val="left"/>
        <w:rPr>
          <w:rFonts w:hint="eastAsia" w:ascii="宋体" w:hAnsi="宋体"/>
          <w:sz w:val="24"/>
        </w:rPr>
      </w:pPr>
      <w:r>
        <w:rPr>
          <w:rFonts w:hint="eastAsia" w:ascii="宋体" w:hAnsi="宋体"/>
          <w:sz w:val="24"/>
        </w:rPr>
        <w:t xml:space="preserve">    通过对被审计领导干部</w:t>
      </w:r>
      <w:r>
        <w:rPr>
          <w:rFonts w:ascii="宋体" w:hAnsi="宋体"/>
          <w:sz w:val="24"/>
        </w:rPr>
        <w:t>任职期间</w:t>
      </w:r>
      <w:r>
        <w:rPr>
          <w:rFonts w:hint="eastAsia" w:ascii="宋体" w:hAnsi="宋体"/>
          <w:sz w:val="24"/>
        </w:rPr>
        <w:t>所在单位</w:t>
      </w:r>
      <w:r>
        <w:rPr>
          <w:rFonts w:ascii="宋体" w:hAnsi="宋体"/>
          <w:sz w:val="24"/>
        </w:rPr>
        <w:t>预算执行</w:t>
      </w:r>
      <w:r>
        <w:rPr>
          <w:rFonts w:hint="eastAsia" w:ascii="宋体" w:hAnsi="宋体"/>
          <w:sz w:val="24"/>
        </w:rPr>
        <w:t>及</w:t>
      </w:r>
      <w:r>
        <w:rPr>
          <w:rFonts w:ascii="宋体" w:hAnsi="宋体"/>
          <w:sz w:val="24"/>
        </w:rPr>
        <w:t>财务收支的真实、合法和效益</w:t>
      </w:r>
      <w:r>
        <w:rPr>
          <w:rFonts w:hint="eastAsia" w:ascii="宋体" w:hAnsi="宋体"/>
          <w:sz w:val="24"/>
        </w:rPr>
        <w:t>，目标责任完成情况，以及重大经济决策，遵守财经法规和廉洁自律等方面的审计，客观评价被审计领导干部任职期间经济责任履行情况，对违反财经法规等方面的问题，应当负有的主要责任和直接责任，做出客观评价，</w:t>
      </w:r>
      <w:r>
        <w:rPr>
          <w:rFonts w:ascii="宋体" w:hAnsi="宋体"/>
          <w:sz w:val="24"/>
        </w:rPr>
        <w:t>并出具经济责任审计报告。</w:t>
      </w:r>
    </w:p>
    <w:p>
      <w:pPr>
        <w:rPr>
          <w:rFonts w:hint="eastAsia" w:ascii="宋体" w:hAnsi="宋体"/>
          <w:b/>
          <w:sz w:val="24"/>
        </w:rPr>
      </w:pPr>
      <w:r>
        <w:rPr>
          <w:rFonts w:hint="eastAsia" w:ascii="宋体" w:hAnsi="宋体"/>
          <w:b/>
          <w:sz w:val="24"/>
        </w:rPr>
        <w:t xml:space="preserve">    三、审计重点</w:t>
      </w:r>
    </w:p>
    <w:p>
      <w:pPr>
        <w:widowControl/>
        <w:jc w:val="left"/>
        <w:rPr>
          <w:rFonts w:hint="eastAsia" w:ascii="宋体" w:hAnsi="宋体"/>
          <w:sz w:val="24"/>
        </w:rPr>
      </w:pPr>
      <w:r>
        <w:rPr>
          <w:rFonts w:hint="eastAsia" w:ascii="宋体" w:hAnsi="宋体"/>
          <w:sz w:val="24"/>
        </w:rPr>
        <w:t xml:space="preserve">    1.</w:t>
      </w:r>
      <w:r>
        <w:rPr>
          <w:rFonts w:ascii="宋体" w:hAnsi="宋体"/>
          <w:sz w:val="24"/>
        </w:rPr>
        <w:t>遵守有关法律法规和财经纪律情况；</w:t>
      </w:r>
    </w:p>
    <w:p>
      <w:pPr>
        <w:widowControl/>
        <w:jc w:val="left"/>
        <w:rPr>
          <w:rFonts w:hint="eastAsia" w:ascii="宋体" w:hAnsi="宋体"/>
          <w:sz w:val="24"/>
        </w:rPr>
      </w:pPr>
      <w:r>
        <w:rPr>
          <w:rFonts w:hint="eastAsia" w:ascii="宋体" w:hAnsi="宋体"/>
          <w:sz w:val="24"/>
        </w:rPr>
        <w:t xml:space="preserve">    2.</w:t>
      </w:r>
      <w:r>
        <w:rPr>
          <w:rFonts w:ascii="宋体" w:hAnsi="宋体"/>
          <w:sz w:val="24"/>
        </w:rPr>
        <w:t>有关目标责任制完成情况；</w:t>
      </w:r>
    </w:p>
    <w:p>
      <w:pPr>
        <w:widowControl/>
        <w:jc w:val="left"/>
        <w:rPr>
          <w:rFonts w:ascii="宋体" w:hAnsi="宋体"/>
          <w:sz w:val="24"/>
        </w:rPr>
      </w:pPr>
      <w:r>
        <w:rPr>
          <w:rFonts w:hint="eastAsia" w:ascii="宋体" w:hAnsi="宋体"/>
          <w:sz w:val="24"/>
        </w:rPr>
        <w:t xml:space="preserve">    3.</w:t>
      </w:r>
      <w:r>
        <w:rPr>
          <w:rFonts w:ascii="宋体" w:hAnsi="宋体"/>
          <w:sz w:val="24"/>
        </w:rPr>
        <w:t>重大经济决策情况；</w:t>
      </w:r>
    </w:p>
    <w:p>
      <w:pPr>
        <w:widowControl/>
        <w:jc w:val="left"/>
        <w:rPr>
          <w:rFonts w:ascii="宋体" w:hAnsi="宋体"/>
          <w:sz w:val="24"/>
        </w:rPr>
      </w:pPr>
      <w:r>
        <w:rPr>
          <w:rFonts w:hint="eastAsia" w:ascii="宋体" w:hAnsi="宋体"/>
          <w:sz w:val="24"/>
        </w:rPr>
        <w:t xml:space="preserve">    4.</w:t>
      </w:r>
      <w:r>
        <w:rPr>
          <w:rFonts w:ascii="宋体" w:hAnsi="宋体"/>
          <w:sz w:val="24"/>
        </w:rPr>
        <w:t>本部门、本单位预算执行</w:t>
      </w:r>
      <w:r>
        <w:rPr>
          <w:rFonts w:hint="eastAsia" w:ascii="宋体" w:hAnsi="宋体"/>
          <w:sz w:val="24"/>
        </w:rPr>
        <w:t>及</w:t>
      </w:r>
      <w:r>
        <w:rPr>
          <w:rFonts w:ascii="宋体" w:hAnsi="宋体"/>
          <w:sz w:val="24"/>
        </w:rPr>
        <w:t>财务收支的真实、合法和效益情况；</w:t>
      </w:r>
    </w:p>
    <w:p>
      <w:pPr>
        <w:widowControl/>
        <w:jc w:val="left"/>
        <w:rPr>
          <w:rFonts w:hint="eastAsia" w:ascii="宋体" w:hAnsi="宋体"/>
          <w:sz w:val="24"/>
        </w:rPr>
      </w:pPr>
      <w:r>
        <w:rPr>
          <w:rFonts w:hint="eastAsia" w:ascii="宋体" w:hAnsi="宋体"/>
          <w:sz w:val="24"/>
        </w:rPr>
        <w:t xml:space="preserve">    5.</w:t>
      </w:r>
      <w:r>
        <w:rPr>
          <w:rFonts w:ascii="宋体" w:hAnsi="宋体"/>
          <w:sz w:val="24"/>
        </w:rPr>
        <w:t>国有资产的采购、管理、使用合理和处置情况；</w:t>
      </w:r>
    </w:p>
    <w:p>
      <w:pPr>
        <w:widowControl/>
        <w:jc w:val="left"/>
        <w:rPr>
          <w:rFonts w:ascii="宋体" w:hAnsi="宋体"/>
          <w:sz w:val="24"/>
        </w:rPr>
      </w:pPr>
      <w:r>
        <w:rPr>
          <w:rFonts w:hint="eastAsia" w:ascii="宋体" w:hAnsi="宋体"/>
          <w:sz w:val="24"/>
        </w:rPr>
        <w:t xml:space="preserve">    6.</w:t>
      </w:r>
      <w:r>
        <w:rPr>
          <w:rFonts w:ascii="宋体" w:hAnsi="宋体"/>
          <w:sz w:val="24"/>
        </w:rPr>
        <w:t>有关财务经费管理等内部管理制度的制定和执行情况，以及厉行节约、反对浪费情况；</w:t>
      </w:r>
    </w:p>
    <w:p>
      <w:pPr>
        <w:widowControl/>
        <w:jc w:val="left"/>
        <w:rPr>
          <w:rFonts w:ascii="宋体" w:hAnsi="宋体"/>
          <w:sz w:val="24"/>
        </w:rPr>
      </w:pPr>
      <w:r>
        <w:rPr>
          <w:rFonts w:hint="eastAsia" w:ascii="宋体" w:hAnsi="宋体"/>
          <w:sz w:val="24"/>
        </w:rPr>
        <w:t xml:space="preserve">    7.</w:t>
      </w:r>
      <w:r>
        <w:rPr>
          <w:rFonts w:ascii="宋体" w:hAnsi="宋体"/>
          <w:sz w:val="24"/>
        </w:rPr>
        <w:t>履行有关党风廉政建设第一责任人职责情况，以及本人遵守有关廉洁从政规定情况；</w:t>
      </w:r>
    </w:p>
    <w:p>
      <w:pPr>
        <w:widowControl/>
        <w:jc w:val="left"/>
        <w:rPr>
          <w:rFonts w:hint="eastAsia" w:ascii="宋体" w:hAnsi="宋体"/>
          <w:sz w:val="24"/>
        </w:rPr>
      </w:pPr>
      <w:r>
        <w:rPr>
          <w:rFonts w:hint="eastAsia" w:ascii="宋体" w:hAnsi="宋体"/>
          <w:sz w:val="24"/>
        </w:rPr>
        <w:t xml:space="preserve">    8.</w:t>
      </w:r>
      <w:r>
        <w:rPr>
          <w:rFonts w:ascii="宋体" w:hAnsi="宋体"/>
          <w:sz w:val="24"/>
        </w:rPr>
        <w:t>其他需要审计的内容。</w:t>
      </w:r>
    </w:p>
    <w:p>
      <w:pPr>
        <w:widowControl/>
        <w:jc w:val="left"/>
        <w:rPr>
          <w:rFonts w:hint="eastAsia" w:ascii="宋体" w:hAnsi="宋体" w:cs="Tahoma"/>
          <w:b/>
          <w:kern w:val="0"/>
          <w:sz w:val="24"/>
        </w:rPr>
      </w:pPr>
      <w:r>
        <w:rPr>
          <w:rFonts w:hint="eastAsia" w:ascii="宋体" w:hAnsi="宋体" w:cs="Tahoma"/>
          <w:b/>
          <w:bCs/>
          <w:kern w:val="0"/>
          <w:sz w:val="24"/>
        </w:rPr>
        <w:t xml:space="preserve">   四、甲方的责任</w:t>
      </w:r>
      <w:r>
        <w:rPr>
          <w:rFonts w:ascii="宋体" w:hAnsi="宋体" w:cs="Tahoma"/>
          <w:b/>
          <w:kern w:val="0"/>
          <w:sz w:val="24"/>
        </w:rPr>
        <w:t>与义务</w:t>
      </w:r>
    </w:p>
    <w:p>
      <w:pPr>
        <w:widowControl/>
        <w:jc w:val="left"/>
        <w:rPr>
          <w:rFonts w:hint="eastAsia" w:ascii="宋体" w:hAnsi="宋体"/>
          <w:sz w:val="24"/>
        </w:rPr>
      </w:pPr>
      <w:r>
        <w:rPr>
          <w:rFonts w:hint="eastAsia" w:ascii="宋体" w:hAnsi="宋体"/>
          <w:sz w:val="24"/>
        </w:rPr>
        <w:t xml:space="preserve">    1.根据审计时间安排，在审计准备阶段发出审计通知书</w:t>
      </w:r>
    </w:p>
    <w:p>
      <w:pPr>
        <w:widowControl/>
        <w:jc w:val="left"/>
        <w:rPr>
          <w:rFonts w:hint="eastAsia" w:ascii="宋体" w:hAnsi="宋体"/>
          <w:sz w:val="24"/>
        </w:rPr>
      </w:pPr>
      <w:r>
        <w:rPr>
          <w:rFonts w:hint="eastAsia" w:ascii="宋体" w:hAnsi="宋体"/>
          <w:sz w:val="24"/>
        </w:rPr>
        <w:t xml:space="preserve">    2.甲方负责协调被审计领导干部及相关单位，要求其提供与本次审计有关的全部会计资料，所有预决算材料及其他有关资料。并保证所提供资料的真实性和完整性。</w:t>
      </w:r>
    </w:p>
    <w:p>
      <w:pPr>
        <w:widowControl/>
        <w:jc w:val="left"/>
        <w:rPr>
          <w:rFonts w:hint="eastAsia" w:ascii="宋体" w:hAnsi="宋体"/>
          <w:sz w:val="24"/>
        </w:rPr>
      </w:pPr>
      <w:r>
        <w:rPr>
          <w:rFonts w:hint="eastAsia" w:ascii="宋体" w:hAnsi="宋体"/>
          <w:sz w:val="24"/>
        </w:rPr>
        <w:t xml:space="preserve">    </w:t>
      </w:r>
      <w:r>
        <w:rPr>
          <w:rFonts w:hint="eastAsia" w:hAnsi="宋体"/>
          <w:sz w:val="24"/>
        </w:rPr>
        <w:t>3</w:t>
      </w:r>
      <w:r>
        <w:rPr>
          <w:rFonts w:hAnsi="宋体"/>
          <w:sz w:val="24"/>
        </w:rPr>
        <w:t>.</w:t>
      </w:r>
      <w:r>
        <w:rPr>
          <w:rFonts w:hint="eastAsia" w:hAnsi="宋体"/>
          <w:sz w:val="24"/>
        </w:rPr>
        <w:t>乙方认为有必要接触的甲方内部人员和其他相关人员的，甲方有义务合法地提供便利或协助</w:t>
      </w:r>
      <w:r>
        <w:rPr>
          <w:rFonts w:hint="eastAsia" w:ascii="宋体" w:hAnsi="宋体"/>
          <w:sz w:val="24"/>
        </w:rPr>
        <w:t>。</w:t>
      </w:r>
    </w:p>
    <w:p>
      <w:pPr>
        <w:widowControl/>
        <w:jc w:val="left"/>
        <w:rPr>
          <w:rFonts w:hint="eastAsia" w:ascii="宋体" w:hAnsi="宋体"/>
          <w:sz w:val="24"/>
        </w:rPr>
      </w:pPr>
      <w:r>
        <w:rPr>
          <w:rFonts w:hint="eastAsia" w:hAnsi="宋体"/>
          <w:kern w:val="0"/>
          <w:sz w:val="24"/>
        </w:rPr>
        <w:t xml:space="preserve">    4.甲方</w:t>
      </w:r>
      <w:r>
        <w:rPr>
          <w:rFonts w:hAnsi="宋体"/>
          <w:kern w:val="0"/>
          <w:sz w:val="24"/>
        </w:rPr>
        <w:t>依据国家、学校有关规定</w:t>
      </w:r>
      <w:r>
        <w:rPr>
          <w:rFonts w:hint="eastAsia" w:hAnsi="宋体"/>
          <w:kern w:val="0"/>
          <w:sz w:val="24"/>
        </w:rPr>
        <w:t>可以</w:t>
      </w:r>
      <w:r>
        <w:rPr>
          <w:rFonts w:hAnsi="宋体"/>
          <w:kern w:val="0"/>
          <w:sz w:val="24"/>
        </w:rPr>
        <w:t>对</w:t>
      </w:r>
      <w:r>
        <w:rPr>
          <w:rFonts w:hint="eastAsia" w:hAnsi="宋体"/>
          <w:kern w:val="0"/>
          <w:sz w:val="24"/>
        </w:rPr>
        <w:t>乙方在执行审计业务的过程</w:t>
      </w:r>
      <w:r>
        <w:rPr>
          <w:rFonts w:hAnsi="宋体"/>
          <w:kern w:val="0"/>
          <w:sz w:val="24"/>
        </w:rPr>
        <w:t>进行管理和监督</w:t>
      </w:r>
      <w:r>
        <w:rPr>
          <w:rFonts w:hint="eastAsia" w:hAnsi="宋体"/>
          <w:kern w:val="0"/>
          <w:sz w:val="24"/>
        </w:rPr>
        <w:t>。</w:t>
      </w:r>
      <w:r>
        <w:rPr>
          <w:rFonts w:hint="eastAsia" w:ascii="宋体" w:hAnsi="宋体"/>
          <w:sz w:val="24"/>
        </w:rPr>
        <w:t xml:space="preserve">   </w:t>
      </w:r>
    </w:p>
    <w:p>
      <w:pPr>
        <w:widowControl/>
        <w:jc w:val="left"/>
        <w:rPr>
          <w:rFonts w:hint="eastAsia" w:ascii="宋体" w:hAnsi="宋体"/>
          <w:sz w:val="24"/>
        </w:rPr>
      </w:pPr>
      <w:r>
        <w:rPr>
          <w:rFonts w:hint="eastAsia" w:ascii="宋体" w:hAnsi="宋体"/>
          <w:sz w:val="24"/>
        </w:rPr>
        <w:t xml:space="preserve">    4.为乙方派出的有关工作人员提供必要的工作条件和协助。</w:t>
      </w:r>
    </w:p>
    <w:p>
      <w:pPr>
        <w:widowControl/>
        <w:jc w:val="left"/>
        <w:rPr>
          <w:rFonts w:ascii="宋体" w:hAnsi="宋体"/>
          <w:sz w:val="24"/>
        </w:rPr>
      </w:pPr>
      <w:r>
        <w:rPr>
          <w:rFonts w:hint="eastAsia"/>
          <w:sz w:val="24"/>
        </w:rPr>
        <w:t xml:space="preserve">    5.按本约定书的约定及时足额支付审计费用。</w:t>
      </w:r>
    </w:p>
    <w:p>
      <w:pPr>
        <w:widowControl/>
        <w:tabs>
          <w:tab w:val="center" w:pos="4433"/>
        </w:tabs>
        <w:ind w:firstLine="561"/>
        <w:jc w:val="left"/>
        <w:rPr>
          <w:rFonts w:ascii="宋体" w:hAnsi="宋体" w:cs="Tahoma"/>
          <w:b/>
          <w:kern w:val="0"/>
          <w:sz w:val="24"/>
        </w:rPr>
      </w:pPr>
      <w:r>
        <w:rPr>
          <w:rFonts w:hint="eastAsia" w:ascii="宋体" w:hAnsi="宋体" w:cs="Tahoma"/>
          <w:b/>
          <w:kern w:val="0"/>
          <w:sz w:val="24"/>
        </w:rPr>
        <w:t>五、</w:t>
      </w:r>
      <w:r>
        <w:rPr>
          <w:rFonts w:ascii="宋体" w:hAnsi="宋体" w:cs="Tahoma"/>
          <w:b/>
          <w:kern w:val="0"/>
          <w:sz w:val="24"/>
        </w:rPr>
        <w:t>乙方的责任与义务</w:t>
      </w:r>
      <w:r>
        <w:rPr>
          <w:rFonts w:ascii="宋体" w:hAnsi="宋体" w:cs="Tahoma"/>
          <w:b/>
          <w:kern w:val="0"/>
          <w:sz w:val="24"/>
        </w:rPr>
        <w:tab/>
      </w:r>
    </w:p>
    <w:p>
      <w:pPr>
        <w:widowControl/>
        <w:ind w:firstLine="418"/>
        <w:jc w:val="left"/>
        <w:rPr>
          <w:rFonts w:hint="eastAsia" w:ascii="宋体" w:hAnsi="宋体" w:cs="Tahoma"/>
          <w:kern w:val="0"/>
          <w:sz w:val="24"/>
        </w:rPr>
      </w:pPr>
      <w:r>
        <w:rPr>
          <w:rFonts w:hint="eastAsia" w:ascii="宋体" w:hAnsi="宋体" w:cs="Tahoma"/>
          <w:kern w:val="0"/>
          <w:sz w:val="24"/>
        </w:rPr>
        <w:t>1.乙方的责任是在实施审计工作的基础上被审计领导干部任职期间经济责任履职情况出具审计报告。</w:t>
      </w:r>
    </w:p>
    <w:p>
      <w:pPr>
        <w:widowControl/>
        <w:ind w:firstLine="418"/>
        <w:jc w:val="left"/>
        <w:rPr>
          <w:rFonts w:hint="eastAsia" w:ascii="宋体" w:hAnsi="宋体" w:cs="Tahoma"/>
          <w:kern w:val="0"/>
          <w:sz w:val="24"/>
        </w:rPr>
      </w:pPr>
      <w:r>
        <w:rPr>
          <w:rFonts w:hint="eastAsia" w:ascii="宋体" w:hAnsi="宋体" w:cs="Tahoma"/>
          <w:kern w:val="0"/>
          <w:sz w:val="24"/>
        </w:rPr>
        <w:t>2.乙方应严格按确定的审计范围。审计重点及审计措施组织实施审计工作。</w:t>
      </w:r>
    </w:p>
    <w:p>
      <w:pPr>
        <w:widowControl/>
        <w:ind w:firstLine="418"/>
        <w:jc w:val="left"/>
        <w:rPr>
          <w:rFonts w:hint="eastAsia" w:ascii="宋体" w:hAnsi="宋体" w:cs="Tahoma"/>
          <w:kern w:val="0"/>
          <w:sz w:val="24"/>
        </w:rPr>
      </w:pPr>
      <w:r>
        <w:rPr>
          <w:rFonts w:hint="eastAsia" w:ascii="宋体" w:hAnsi="宋体" w:cs="Tahoma"/>
          <w:kern w:val="0"/>
          <w:sz w:val="24"/>
        </w:rPr>
        <w:t>3.乙方应确保全体审计小组成员具备本次审计所需的专业胜任能力。</w:t>
      </w:r>
    </w:p>
    <w:p>
      <w:pPr>
        <w:pStyle w:val="2"/>
        <w:ind w:firstLine="480" w:firstLineChars="200"/>
        <w:rPr>
          <w:rFonts w:hint="eastAsia" w:hAnsi="宋体" w:cs="Arial"/>
          <w:kern w:val="0"/>
          <w:sz w:val="24"/>
          <w:szCs w:val="24"/>
        </w:rPr>
      </w:pPr>
      <w:r>
        <w:rPr>
          <w:rFonts w:hint="eastAsia" w:hAnsi="宋体" w:cs="Tahoma"/>
          <w:kern w:val="0"/>
          <w:sz w:val="24"/>
          <w:szCs w:val="24"/>
        </w:rPr>
        <w:t>4.</w:t>
      </w:r>
      <w:r>
        <w:rPr>
          <w:kern w:val="0"/>
          <w:sz w:val="24"/>
          <w:szCs w:val="24"/>
        </w:rPr>
        <w:t>乙方应在甲方</w:t>
      </w:r>
      <w:r>
        <w:rPr>
          <w:rFonts w:hint="eastAsia"/>
          <w:kern w:val="0"/>
          <w:sz w:val="24"/>
          <w:szCs w:val="24"/>
        </w:rPr>
        <w:t>提供完整的审计材料之</w:t>
      </w:r>
      <w:r>
        <w:rPr>
          <w:kern w:val="0"/>
          <w:sz w:val="24"/>
          <w:szCs w:val="24"/>
        </w:rPr>
        <w:t>日起</w:t>
      </w:r>
      <w:r>
        <w:rPr>
          <w:rFonts w:hint="eastAsia"/>
          <w:kern w:val="0"/>
          <w:sz w:val="24"/>
          <w:szCs w:val="24"/>
          <w:u w:val="single"/>
        </w:rPr>
        <w:t>60</w:t>
      </w:r>
      <w:r>
        <w:rPr>
          <w:rFonts w:hint="eastAsia"/>
          <w:kern w:val="0"/>
          <w:sz w:val="24"/>
          <w:szCs w:val="24"/>
        </w:rPr>
        <w:t>个工作日</w:t>
      </w:r>
      <w:r>
        <w:rPr>
          <w:kern w:val="0"/>
          <w:sz w:val="24"/>
          <w:szCs w:val="24"/>
        </w:rPr>
        <w:t>内提交审计报告</w:t>
      </w:r>
      <w:r>
        <w:rPr>
          <w:rFonts w:hint="eastAsia"/>
          <w:kern w:val="0"/>
          <w:sz w:val="24"/>
          <w:szCs w:val="24"/>
        </w:rPr>
        <w:t>初稿</w:t>
      </w:r>
      <w:r>
        <w:rPr>
          <w:kern w:val="0"/>
          <w:sz w:val="24"/>
          <w:szCs w:val="24"/>
        </w:rPr>
        <w:t>。</w:t>
      </w:r>
      <w:r>
        <w:rPr>
          <w:rFonts w:hint="eastAsia" w:hAnsi="宋体" w:cs="Arial"/>
          <w:kern w:val="0"/>
          <w:sz w:val="24"/>
          <w:szCs w:val="24"/>
        </w:rPr>
        <w:t xml:space="preserve"> </w:t>
      </w:r>
    </w:p>
    <w:p>
      <w:pPr>
        <w:ind w:firstLine="410" w:firstLineChars="171"/>
        <w:rPr>
          <w:rFonts w:hint="eastAsia" w:ascii="宋体" w:hAnsi="宋体" w:cs="Arial"/>
          <w:kern w:val="0"/>
          <w:sz w:val="24"/>
        </w:rPr>
      </w:pPr>
      <w:r>
        <w:rPr>
          <w:rFonts w:hint="eastAsia" w:ascii="宋体" w:hAnsi="宋体" w:cs="Arial"/>
          <w:kern w:val="0"/>
          <w:sz w:val="24"/>
        </w:rPr>
        <w:t xml:space="preserve"> 5.乙方在</w:t>
      </w:r>
      <w:r>
        <w:rPr>
          <w:rFonts w:ascii="宋体" w:hAnsi="宋体" w:cs="Arial"/>
          <w:kern w:val="0"/>
          <w:sz w:val="24"/>
        </w:rPr>
        <w:t>提交</w:t>
      </w:r>
      <w:r>
        <w:rPr>
          <w:rFonts w:hint="eastAsia" w:ascii="宋体" w:hAnsi="宋体" w:cs="Arial"/>
          <w:kern w:val="0"/>
          <w:sz w:val="24"/>
        </w:rPr>
        <w:t>正式审计报告前</w:t>
      </w:r>
      <w:r>
        <w:rPr>
          <w:rFonts w:ascii="宋体" w:hAnsi="宋体" w:cs="Arial"/>
          <w:kern w:val="0"/>
          <w:sz w:val="24"/>
        </w:rPr>
        <w:t>，</w:t>
      </w:r>
      <w:r>
        <w:rPr>
          <w:rFonts w:hint="eastAsia" w:ascii="宋体" w:hAnsi="宋体" w:cs="Arial"/>
          <w:kern w:val="0"/>
          <w:sz w:val="24"/>
        </w:rPr>
        <w:t>应充分征求甲方和被审计人</w:t>
      </w:r>
      <w:r>
        <w:rPr>
          <w:rFonts w:ascii="宋体" w:hAnsi="宋体" w:cs="Arial"/>
          <w:kern w:val="0"/>
          <w:sz w:val="24"/>
        </w:rPr>
        <w:t>意见</w:t>
      </w:r>
      <w:r>
        <w:rPr>
          <w:rFonts w:hint="eastAsia" w:ascii="宋体" w:hAnsi="宋体" w:cs="Arial"/>
          <w:kern w:val="0"/>
          <w:sz w:val="24"/>
        </w:rPr>
        <w:t>。经审计处复核，并</w:t>
      </w:r>
      <w:r>
        <w:rPr>
          <w:rFonts w:ascii="宋体" w:hAnsi="宋体" w:cs="Arial"/>
          <w:kern w:val="0"/>
          <w:sz w:val="24"/>
        </w:rPr>
        <w:t>经学校领导审批后，出具正式审计报告</w:t>
      </w:r>
      <w:r>
        <w:rPr>
          <w:rFonts w:hint="eastAsia" w:ascii="宋体" w:hAnsi="宋体" w:cs="Arial"/>
          <w:kern w:val="0"/>
          <w:sz w:val="24"/>
          <w:u w:val="single"/>
        </w:rPr>
        <w:t>六份</w:t>
      </w:r>
      <w:r>
        <w:rPr>
          <w:rFonts w:ascii="宋体" w:hAnsi="宋体" w:cs="Arial"/>
          <w:kern w:val="0"/>
          <w:sz w:val="24"/>
        </w:rPr>
        <w:t>。</w:t>
      </w:r>
    </w:p>
    <w:p>
      <w:pPr>
        <w:widowControl/>
        <w:ind w:firstLine="418"/>
        <w:jc w:val="left"/>
        <w:rPr>
          <w:rFonts w:hint="eastAsia" w:ascii="宋体" w:hAnsi="宋体" w:cs="Tahoma"/>
          <w:kern w:val="0"/>
          <w:sz w:val="24"/>
        </w:rPr>
      </w:pPr>
      <w:r>
        <w:rPr>
          <w:rFonts w:hint="eastAsia" w:ascii="宋体" w:hAnsi="宋体" w:cs="Tahoma"/>
          <w:kern w:val="0"/>
          <w:sz w:val="24"/>
        </w:rPr>
        <w:t>6.遵守职业道德规范。对审计过程中知悉的尚来公开的内部信息、甲方提供的所有审计资料及审计情况予以保密。</w:t>
      </w:r>
    </w:p>
    <w:p>
      <w:pPr>
        <w:rPr>
          <w:rFonts w:ascii="宋体" w:hAnsi="宋体"/>
          <w:b/>
          <w:sz w:val="24"/>
        </w:rPr>
      </w:pPr>
      <w:r>
        <w:rPr>
          <w:rFonts w:hint="eastAsia" w:ascii="宋体" w:hAnsi="宋体"/>
          <w:sz w:val="24"/>
        </w:rPr>
        <w:t xml:space="preserve">   </w:t>
      </w:r>
      <w:r>
        <w:rPr>
          <w:rFonts w:hint="eastAsia" w:ascii="宋体" w:hAnsi="宋体"/>
          <w:b/>
          <w:sz w:val="24"/>
        </w:rPr>
        <w:t xml:space="preserve"> 六、</w:t>
      </w:r>
      <w:r>
        <w:rPr>
          <w:rFonts w:ascii="宋体" w:hAnsi="宋体"/>
          <w:b/>
          <w:sz w:val="24"/>
        </w:rPr>
        <w:t>审计收费</w:t>
      </w:r>
    </w:p>
    <w:p>
      <w:pPr>
        <w:pStyle w:val="2"/>
        <w:ind w:firstLine="480" w:firstLineChars="200"/>
        <w:rPr>
          <w:rFonts w:hAnsi="宋体" w:cs="Times New Roman"/>
          <w:sz w:val="24"/>
          <w:szCs w:val="24"/>
        </w:rPr>
      </w:pPr>
      <w:r>
        <w:rPr>
          <w:rFonts w:hAnsi="宋体" w:cs="Times New Roman"/>
          <w:sz w:val="24"/>
          <w:szCs w:val="24"/>
        </w:rPr>
        <w:t>1.本次审计服务的收费是以乙方各级别工作人员在本次工作中所耗费的时间为基础计算的。乙方预计本次审计服务的费用总额为人民币</w:t>
      </w:r>
      <w:r>
        <w:rPr>
          <w:rFonts w:hint="eastAsia" w:hAnsi="宋体" w:cs="Times New Roman"/>
          <w:sz w:val="24"/>
          <w:szCs w:val="24"/>
        </w:rPr>
        <w:t>（￥</w:t>
      </w:r>
      <w:r>
        <w:rPr>
          <w:rFonts w:hint="eastAsia" w:hAnsi="宋体" w:cs="Times New Roman"/>
          <w:sz w:val="24"/>
          <w:szCs w:val="24"/>
          <w:u w:val="single"/>
        </w:rPr>
        <w:t xml:space="preserve">     元</w:t>
      </w:r>
      <w:r>
        <w:rPr>
          <w:rFonts w:hint="eastAsia" w:hAnsi="宋体" w:cs="Times New Roman"/>
          <w:sz w:val="24"/>
          <w:szCs w:val="24"/>
        </w:rPr>
        <w:t>）</w:t>
      </w:r>
      <w:r>
        <w:rPr>
          <w:rFonts w:hAnsi="宋体" w:cs="Times New Roman"/>
          <w:sz w:val="24"/>
          <w:szCs w:val="24"/>
        </w:rPr>
        <w:t>。</w:t>
      </w:r>
    </w:p>
    <w:p>
      <w:pPr>
        <w:pStyle w:val="2"/>
        <w:ind w:firstLine="480" w:firstLineChars="200"/>
        <w:rPr>
          <w:rFonts w:hint="eastAsia" w:hAnsi="宋体" w:cs="Times New Roman"/>
          <w:sz w:val="24"/>
          <w:szCs w:val="24"/>
        </w:rPr>
      </w:pPr>
      <w:r>
        <w:rPr>
          <w:rFonts w:hAnsi="宋体" w:cs="Times New Roman"/>
          <w:sz w:val="24"/>
          <w:szCs w:val="24"/>
        </w:rPr>
        <w:t>2.甲方应于本约定书签署之日起</w:t>
      </w:r>
      <w:r>
        <w:rPr>
          <w:rFonts w:hint="eastAsia" w:hAnsi="宋体" w:cs="Times New Roman"/>
          <w:sz w:val="24"/>
          <w:szCs w:val="24"/>
          <w:u w:val="single"/>
        </w:rPr>
        <w:t>3</w:t>
      </w:r>
      <w:r>
        <w:rPr>
          <w:rFonts w:hAnsi="宋体" w:cs="Times New Roman"/>
          <w:sz w:val="24"/>
          <w:szCs w:val="24"/>
        </w:rPr>
        <w:t>日内支付</w:t>
      </w:r>
      <w:r>
        <w:rPr>
          <w:rFonts w:hint="eastAsia" w:hAnsi="宋体" w:cs="Times New Roman"/>
          <w:sz w:val="24"/>
          <w:szCs w:val="24"/>
          <w:u w:val="single"/>
        </w:rPr>
        <w:t>50</w:t>
      </w:r>
      <w:r>
        <w:rPr>
          <w:rFonts w:hAnsi="宋体" w:cs="Times New Roman"/>
          <w:sz w:val="24"/>
          <w:szCs w:val="24"/>
        </w:rPr>
        <w:t>%的审计费用，其余款项于</w:t>
      </w:r>
      <w:r>
        <w:rPr>
          <w:rFonts w:hint="eastAsia" w:hAnsi="宋体" w:cs="Times New Roman"/>
          <w:sz w:val="24"/>
          <w:szCs w:val="24"/>
        </w:rPr>
        <w:t>出具正式审计报告起三日内</w:t>
      </w:r>
      <w:r>
        <w:rPr>
          <w:rFonts w:hAnsi="宋体" w:cs="Times New Roman"/>
          <w:sz w:val="24"/>
          <w:szCs w:val="24"/>
        </w:rPr>
        <w:t>结清。</w:t>
      </w:r>
    </w:p>
    <w:p>
      <w:pPr>
        <w:widowControl/>
        <w:ind w:firstLine="418"/>
        <w:jc w:val="left"/>
        <w:rPr>
          <w:rFonts w:hint="eastAsia" w:ascii="宋体" w:hAnsi="宋体" w:cs="Tahoma"/>
          <w:b/>
          <w:kern w:val="0"/>
          <w:sz w:val="24"/>
        </w:rPr>
      </w:pPr>
      <w:r>
        <w:rPr>
          <w:rFonts w:hint="eastAsia" w:ascii="宋体" w:hAnsi="宋体" w:cs="Tahoma"/>
          <w:b/>
          <w:kern w:val="0"/>
          <w:sz w:val="24"/>
        </w:rPr>
        <w:t>七、违约责任</w:t>
      </w:r>
    </w:p>
    <w:p>
      <w:pPr>
        <w:pStyle w:val="2"/>
        <w:ind w:firstLine="480" w:firstLineChars="200"/>
        <w:rPr>
          <w:rFonts w:hint="eastAsia" w:hAnsi="宋体" w:cs="Tahoma"/>
          <w:kern w:val="0"/>
          <w:sz w:val="24"/>
          <w:szCs w:val="24"/>
        </w:rPr>
      </w:pPr>
      <w:r>
        <w:rPr>
          <w:rFonts w:hint="eastAsia" w:hAnsi="宋体" w:cs="Tahoma"/>
          <w:kern w:val="0"/>
          <w:sz w:val="24"/>
          <w:szCs w:val="24"/>
        </w:rPr>
        <w:t xml:space="preserve">  1.由于甲方或被审计单位对审计工作不配合(包括提供审计资料不及时)，造成无法按时出具审计报告的情况由甲方承担违的责任。</w:t>
      </w:r>
    </w:p>
    <w:p>
      <w:pPr>
        <w:pStyle w:val="2"/>
        <w:ind w:firstLine="480" w:firstLineChars="200"/>
        <w:rPr>
          <w:rFonts w:hint="eastAsia" w:hAnsi="宋体"/>
          <w:sz w:val="24"/>
          <w:szCs w:val="24"/>
        </w:rPr>
      </w:pPr>
      <w:r>
        <w:rPr>
          <w:rFonts w:hint="eastAsia" w:hAnsi="宋体" w:cs="Tahoma"/>
          <w:kern w:val="0"/>
          <w:sz w:val="24"/>
          <w:szCs w:val="24"/>
        </w:rPr>
        <w:t xml:space="preserve">  2.由于乙方的原因造成审计报告不能出具，由乙方支付审计费用相等额20%的违约金。</w:t>
      </w:r>
      <w:r>
        <w:rPr>
          <w:rFonts w:hint="eastAsia" w:hAnsi="宋体"/>
          <w:sz w:val="24"/>
          <w:szCs w:val="24"/>
        </w:rPr>
        <w:t xml:space="preserve"> 乙方审计报告不符合法定格式又拒不修改的，甲方有权解除合同，乙方应退回所收费用并按合同总价的30%支付违约金。</w:t>
      </w:r>
    </w:p>
    <w:p>
      <w:pPr>
        <w:pStyle w:val="2"/>
        <w:ind w:firstLine="480" w:firstLineChars="200"/>
        <w:rPr>
          <w:rFonts w:hint="eastAsia" w:hAnsi="宋体"/>
          <w:sz w:val="24"/>
          <w:szCs w:val="24"/>
        </w:rPr>
      </w:pPr>
      <w:r>
        <w:rPr>
          <w:rFonts w:hint="eastAsia" w:hAnsi="宋体"/>
          <w:sz w:val="24"/>
          <w:szCs w:val="24"/>
        </w:rPr>
        <w:t>3. 除甲方原因外，乙方逾期出具审计报告的，每逾期一天减收审计费用的千分之一，逾期超过</w:t>
      </w:r>
      <w:r>
        <w:rPr>
          <w:rFonts w:hint="eastAsia" w:hAnsi="宋体"/>
          <w:sz w:val="24"/>
          <w:szCs w:val="24"/>
          <w:u w:val="single"/>
        </w:rPr>
        <w:t xml:space="preserve">    天</w:t>
      </w:r>
      <w:r>
        <w:rPr>
          <w:rFonts w:hint="eastAsia" w:hAnsi="宋体"/>
          <w:sz w:val="24"/>
          <w:szCs w:val="24"/>
        </w:rPr>
        <w:t>的，甲方有权解除合同并按本合同第七条第2款处理。</w:t>
      </w:r>
    </w:p>
    <w:p>
      <w:pPr>
        <w:rPr>
          <w:rFonts w:ascii="宋体" w:hAnsi="宋体"/>
          <w:b/>
          <w:sz w:val="24"/>
        </w:rPr>
      </w:pPr>
      <w:r>
        <w:rPr>
          <w:rFonts w:hint="eastAsia" w:ascii="宋体" w:hAnsi="宋体"/>
          <w:sz w:val="24"/>
        </w:rPr>
        <w:t xml:space="preserve">  </w:t>
      </w:r>
      <w:r>
        <w:rPr>
          <w:rFonts w:hint="eastAsia" w:ascii="宋体" w:hAnsi="宋体"/>
          <w:b/>
          <w:sz w:val="24"/>
        </w:rPr>
        <w:t xml:space="preserve">  八、</w:t>
      </w:r>
      <w:r>
        <w:rPr>
          <w:rFonts w:ascii="宋体" w:hAnsi="宋体"/>
          <w:b/>
          <w:sz w:val="24"/>
        </w:rPr>
        <w:t>本约定书的有效期间</w:t>
      </w:r>
    </w:p>
    <w:p>
      <w:pPr>
        <w:pStyle w:val="2"/>
        <w:ind w:firstLine="480" w:firstLineChars="200"/>
        <w:rPr>
          <w:rFonts w:hAnsi="宋体" w:cs="Times New Roman"/>
          <w:sz w:val="24"/>
          <w:szCs w:val="24"/>
        </w:rPr>
      </w:pPr>
      <w:r>
        <w:rPr>
          <w:rFonts w:hAnsi="宋体" w:cs="Times New Roman"/>
          <w:sz w:val="24"/>
          <w:szCs w:val="24"/>
        </w:rPr>
        <w:t>本约定书自签署之日起生效，并在双方履行完毕本约定书约定的所有义务后终止。</w:t>
      </w:r>
    </w:p>
    <w:p>
      <w:pPr>
        <w:rPr>
          <w:rFonts w:ascii="宋体" w:hAnsi="宋体"/>
          <w:b/>
          <w:sz w:val="24"/>
        </w:rPr>
      </w:pPr>
      <w:r>
        <w:rPr>
          <w:rFonts w:hint="eastAsia" w:ascii="宋体" w:hAnsi="宋体"/>
          <w:sz w:val="24"/>
        </w:rPr>
        <w:t xml:space="preserve">  </w:t>
      </w:r>
      <w:r>
        <w:rPr>
          <w:rFonts w:hint="eastAsia" w:ascii="宋体" w:hAnsi="宋体"/>
          <w:b/>
          <w:sz w:val="24"/>
        </w:rPr>
        <w:t xml:space="preserve">  九、</w:t>
      </w:r>
      <w:r>
        <w:rPr>
          <w:rFonts w:ascii="宋体" w:hAnsi="宋体"/>
          <w:b/>
          <w:sz w:val="24"/>
        </w:rPr>
        <w:t>约定事项的变更</w:t>
      </w:r>
    </w:p>
    <w:p>
      <w:pPr>
        <w:pStyle w:val="2"/>
        <w:ind w:firstLine="480" w:firstLineChars="200"/>
        <w:rPr>
          <w:rFonts w:hAnsi="宋体" w:cs="Times New Roman"/>
          <w:sz w:val="24"/>
          <w:szCs w:val="24"/>
        </w:rPr>
      </w:pPr>
      <w:r>
        <w:rPr>
          <w:sz w:val="24"/>
          <w:szCs w:val="24"/>
        </w:rPr>
        <w:t>如果出现不可预见的情况，影响审计工作如期完成，或需要提前出具审计报告，甲、乙双方均可要求变更约定事项，但应及时通知对方，并由双方协商解决。</w:t>
      </w:r>
    </w:p>
    <w:p>
      <w:pPr>
        <w:rPr>
          <w:rFonts w:ascii="宋体" w:hAnsi="宋体"/>
          <w:b/>
          <w:sz w:val="24"/>
        </w:rPr>
      </w:pPr>
      <w:r>
        <w:rPr>
          <w:rFonts w:hint="eastAsia" w:ascii="宋体" w:hAnsi="宋体"/>
          <w:sz w:val="24"/>
        </w:rPr>
        <w:t xml:space="preserve">    </w:t>
      </w:r>
      <w:r>
        <w:rPr>
          <w:rFonts w:hint="eastAsia" w:ascii="宋体" w:hAnsi="宋体"/>
          <w:b/>
          <w:sz w:val="24"/>
        </w:rPr>
        <w:t>十、</w:t>
      </w:r>
      <w:r>
        <w:rPr>
          <w:rFonts w:ascii="宋体" w:hAnsi="宋体"/>
          <w:b/>
          <w:sz w:val="24"/>
        </w:rPr>
        <w:t>适用法律和争议解决</w:t>
      </w:r>
    </w:p>
    <w:p>
      <w:pPr>
        <w:pStyle w:val="2"/>
        <w:ind w:firstLine="480" w:firstLineChars="200"/>
        <w:rPr>
          <w:rFonts w:hAnsi="宋体" w:cs="Times New Roman"/>
          <w:sz w:val="24"/>
          <w:szCs w:val="24"/>
        </w:rPr>
      </w:pPr>
      <w:r>
        <w:rPr>
          <w:rFonts w:hAnsi="宋体" w:cs="Times New Roman"/>
          <w:sz w:val="24"/>
          <w:szCs w:val="24"/>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以下第</w:t>
      </w:r>
      <w:r>
        <w:rPr>
          <w:rFonts w:hint="eastAsia" w:hAnsi="宋体" w:cs="Times New Roman"/>
          <w:sz w:val="24"/>
          <w:szCs w:val="24"/>
          <w:u w:val="single"/>
        </w:rPr>
        <w:t xml:space="preserve"> 1 </w:t>
      </w:r>
      <w:r>
        <w:rPr>
          <w:rFonts w:hAnsi="宋体" w:cs="Times New Roman"/>
          <w:sz w:val="24"/>
          <w:szCs w:val="24"/>
        </w:rPr>
        <w:t>种解决方式：</w:t>
      </w:r>
    </w:p>
    <w:p>
      <w:pPr>
        <w:pStyle w:val="2"/>
        <w:ind w:firstLine="480" w:firstLineChars="200"/>
        <w:rPr>
          <w:rFonts w:hAnsi="宋体" w:cs="Times New Roman"/>
          <w:sz w:val="24"/>
          <w:szCs w:val="24"/>
        </w:rPr>
      </w:pPr>
      <w:r>
        <w:rPr>
          <w:rFonts w:hAnsi="宋体" w:cs="Times New Roman"/>
          <w:sz w:val="24"/>
          <w:szCs w:val="24"/>
        </w:rPr>
        <w:t>1</w:t>
      </w:r>
      <w:r>
        <w:rPr>
          <w:rFonts w:hint="eastAsia" w:hAnsi="宋体" w:cs="Times New Roman"/>
          <w:sz w:val="24"/>
          <w:szCs w:val="24"/>
        </w:rPr>
        <w:t>.</w:t>
      </w:r>
      <w:r>
        <w:rPr>
          <w:rFonts w:hAnsi="宋体" w:cs="Times New Roman"/>
          <w:sz w:val="24"/>
          <w:szCs w:val="24"/>
        </w:rPr>
        <w:t xml:space="preserve"> 向</w:t>
      </w:r>
      <w:r>
        <w:rPr>
          <w:rFonts w:hint="eastAsia" w:hAnsi="宋体" w:cs="Times New Roman"/>
          <w:sz w:val="24"/>
          <w:szCs w:val="24"/>
        </w:rPr>
        <w:t>甲方所在地</w:t>
      </w:r>
      <w:r>
        <w:rPr>
          <w:rFonts w:hAnsi="宋体" w:cs="Times New Roman"/>
          <w:sz w:val="24"/>
          <w:szCs w:val="24"/>
        </w:rPr>
        <w:t>有管辖权的人民法院提起诉讼；</w:t>
      </w:r>
    </w:p>
    <w:p>
      <w:pPr>
        <w:pStyle w:val="2"/>
        <w:ind w:firstLine="480" w:firstLineChars="200"/>
        <w:rPr>
          <w:rFonts w:hAnsi="宋体" w:cs="Times New Roman"/>
          <w:sz w:val="24"/>
          <w:szCs w:val="24"/>
        </w:rPr>
      </w:pPr>
      <w:r>
        <w:rPr>
          <w:rFonts w:hAnsi="宋体" w:cs="Times New Roman"/>
          <w:sz w:val="24"/>
          <w:szCs w:val="24"/>
        </w:rPr>
        <w:t>2</w:t>
      </w:r>
      <w:r>
        <w:rPr>
          <w:rFonts w:hint="eastAsia" w:hAnsi="宋体" w:cs="Times New Roman"/>
          <w:sz w:val="24"/>
          <w:szCs w:val="24"/>
        </w:rPr>
        <w:t>.</w:t>
      </w:r>
      <w:r>
        <w:rPr>
          <w:rFonts w:hAnsi="宋体" w:cs="Times New Roman"/>
          <w:sz w:val="24"/>
          <w:szCs w:val="24"/>
        </w:rPr>
        <w:t xml:space="preserve"> 提交</w:t>
      </w:r>
      <w:r>
        <w:rPr>
          <w:rFonts w:hint="eastAsia" w:hAnsi="宋体" w:cs="Times New Roman"/>
          <w:sz w:val="24"/>
          <w:szCs w:val="24"/>
          <w:u w:val="single"/>
        </w:rPr>
        <w:t xml:space="preserve">     </w:t>
      </w:r>
      <w:r>
        <w:rPr>
          <w:rFonts w:hAnsi="宋体" w:cs="Times New Roman"/>
          <w:sz w:val="24"/>
          <w:szCs w:val="24"/>
        </w:rPr>
        <w:t>仲裁委员会仲裁。</w:t>
      </w:r>
    </w:p>
    <w:p>
      <w:pPr>
        <w:rPr>
          <w:rFonts w:ascii="宋体" w:hAnsi="宋体"/>
          <w:b/>
          <w:sz w:val="24"/>
        </w:rPr>
      </w:pPr>
      <w:r>
        <w:rPr>
          <w:rFonts w:hint="eastAsia" w:ascii="宋体" w:hAnsi="宋体"/>
          <w:sz w:val="24"/>
        </w:rPr>
        <w:t xml:space="preserve">   </w:t>
      </w:r>
      <w:r>
        <w:rPr>
          <w:rFonts w:hint="eastAsia" w:ascii="宋体" w:hAnsi="宋体"/>
          <w:b/>
          <w:sz w:val="24"/>
        </w:rPr>
        <w:t xml:space="preserve"> 十一</w:t>
      </w:r>
      <w:r>
        <w:rPr>
          <w:rFonts w:ascii="宋体" w:hAnsi="宋体"/>
          <w:b/>
          <w:sz w:val="24"/>
        </w:rPr>
        <w:t>双方对其他有关事项的约定</w:t>
      </w:r>
    </w:p>
    <w:p>
      <w:pPr>
        <w:pStyle w:val="2"/>
        <w:ind w:firstLine="480" w:firstLineChars="200"/>
        <w:rPr>
          <w:rFonts w:hAnsi="宋体" w:cs="Times New Roman"/>
          <w:sz w:val="24"/>
          <w:szCs w:val="24"/>
        </w:rPr>
      </w:pPr>
      <w:r>
        <w:rPr>
          <w:rFonts w:hAnsi="宋体" w:cs="Times New Roman"/>
          <w:sz w:val="24"/>
          <w:szCs w:val="24"/>
        </w:rPr>
        <w:t>本约定书一式</w:t>
      </w:r>
      <w:r>
        <w:rPr>
          <w:rFonts w:hint="eastAsia" w:hAnsi="宋体" w:cs="Times New Roman"/>
          <w:sz w:val="24"/>
          <w:szCs w:val="24"/>
        </w:rPr>
        <w:t>二</w:t>
      </w:r>
      <w:r>
        <w:rPr>
          <w:rFonts w:hAnsi="宋体" w:cs="Times New Roman"/>
          <w:sz w:val="24"/>
          <w:szCs w:val="24"/>
        </w:rPr>
        <w:t>份，甲、乙方各执一份，具有同等法律效力。</w:t>
      </w:r>
    </w:p>
    <w:p>
      <w:pPr>
        <w:rPr>
          <w:rFonts w:hint="eastAsia" w:ascii="宋体" w:hAnsi="宋体"/>
          <w:sz w:val="24"/>
        </w:rPr>
      </w:pPr>
    </w:p>
    <w:p>
      <w:pPr>
        <w:rPr>
          <w:rFonts w:hint="eastAsia" w:ascii="宋体" w:hAnsi="宋体"/>
          <w:sz w:val="24"/>
        </w:rPr>
      </w:pPr>
      <w:r>
        <w:rPr>
          <w:rFonts w:hint="eastAsia" w:ascii="宋体" w:hAnsi="宋体"/>
          <w:sz w:val="24"/>
        </w:rPr>
        <w:t xml:space="preserve">   甲方（公章）：                           乙方（公章）：</w:t>
      </w:r>
    </w:p>
    <w:p>
      <w:pPr>
        <w:rPr>
          <w:rFonts w:hint="eastAsia" w:ascii="宋体" w:hAnsi="宋体"/>
          <w:sz w:val="24"/>
        </w:rPr>
      </w:pPr>
      <w:r>
        <w:rPr>
          <w:rFonts w:hint="eastAsia" w:ascii="宋体" w:hAnsi="宋体"/>
          <w:sz w:val="24"/>
        </w:rPr>
        <w:t xml:space="preserve">   法定代表或授权代表：                    法定代表或授权代表：</w:t>
      </w:r>
    </w:p>
    <w:p>
      <w:pPr>
        <w:rPr>
          <w:rFonts w:hint="eastAsia" w:ascii="宋体" w:hAnsi="宋体"/>
          <w:sz w:val="24"/>
        </w:rPr>
      </w:pPr>
      <w:r>
        <w:rPr>
          <w:rFonts w:hint="eastAsia" w:ascii="宋体" w:hAnsi="宋体"/>
          <w:sz w:val="24"/>
        </w:rPr>
        <w:t xml:space="preserve">   地址：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地址： </w:t>
      </w:r>
    </w:p>
    <w:p>
      <w:pPr>
        <w:jc w:val="left"/>
        <w:rPr>
          <w:rFonts w:hint="eastAsia" w:ascii="宋体" w:hAnsi="宋体"/>
          <w:sz w:val="24"/>
        </w:rPr>
      </w:pPr>
      <w:r>
        <w:rPr>
          <w:rFonts w:hint="eastAsia" w:ascii="宋体" w:hAnsi="宋体"/>
          <w:sz w:val="24"/>
        </w:rPr>
        <w:t xml:space="preserve">   开户银行及账号：                        开户银行及账号：         </w:t>
      </w:r>
    </w:p>
    <w:p>
      <w:pPr>
        <w:jc w:val="left"/>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2018  年    月  日                            </w:t>
      </w:r>
      <w:r>
        <w:rPr>
          <w:rFonts w:ascii="宋体" w:hAnsi="宋体"/>
          <w:sz w:val="24"/>
        </w:rPr>
        <w:t>201</w:t>
      </w:r>
      <w:r>
        <w:rPr>
          <w:rFonts w:hint="eastAsia" w:ascii="宋体" w:hAnsi="宋体"/>
          <w:sz w:val="24"/>
        </w:rPr>
        <w:t>8  年    月    日</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b/>
          <w:sz w:val="24"/>
        </w:rPr>
      </w:pPr>
      <w:r>
        <w:rPr>
          <w:rFonts w:hint="eastAsia" w:ascii="宋体" w:hAnsi="宋体"/>
          <w:b/>
          <w:sz w:val="24"/>
        </w:rPr>
        <w:t>附表1</w:t>
      </w:r>
    </w:p>
    <w:p>
      <w:pPr>
        <w:jc w:val="center"/>
        <w:rPr>
          <w:rFonts w:hint="eastAsia"/>
          <w:b/>
          <w:sz w:val="28"/>
          <w:szCs w:val="28"/>
        </w:rPr>
      </w:pPr>
      <w:r>
        <w:rPr>
          <w:rFonts w:hint="eastAsia"/>
          <w:b/>
          <w:sz w:val="28"/>
          <w:szCs w:val="28"/>
        </w:rPr>
        <w:t>2017至2018年度广西艺术学院领导干部经济责审计信息汇总</w:t>
      </w:r>
    </w:p>
    <w:tbl>
      <w:tblPr>
        <w:tblStyle w:val="4"/>
        <w:tblW w:w="9361" w:type="dxa"/>
        <w:tblInd w:w="-432" w:type="dxa"/>
        <w:tblLayout w:type="fixed"/>
        <w:tblCellMar>
          <w:top w:w="0" w:type="dxa"/>
          <w:left w:w="108" w:type="dxa"/>
          <w:bottom w:w="0" w:type="dxa"/>
          <w:right w:w="108" w:type="dxa"/>
        </w:tblCellMar>
      </w:tblPr>
      <w:tblGrid>
        <w:gridCol w:w="487"/>
        <w:gridCol w:w="3729"/>
        <w:gridCol w:w="2316"/>
        <w:gridCol w:w="2829"/>
      </w:tblGrid>
      <w:tr>
        <w:tblPrEx>
          <w:tblLayout w:type="fixed"/>
          <w:tblCellMar>
            <w:top w:w="0" w:type="dxa"/>
            <w:left w:w="108" w:type="dxa"/>
            <w:bottom w:w="0" w:type="dxa"/>
            <w:right w:w="108" w:type="dxa"/>
          </w:tblCellMar>
        </w:tblPrEx>
        <w:trPr>
          <w:trHeight w:val="585" w:hRule="atLeast"/>
        </w:trPr>
        <w:tc>
          <w:tcPr>
            <w:tcW w:w="4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372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离任职务</w:t>
            </w:r>
          </w:p>
        </w:tc>
        <w:tc>
          <w:tcPr>
            <w:tcW w:w="231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任职时间</w:t>
            </w:r>
          </w:p>
        </w:tc>
        <w:tc>
          <w:tcPr>
            <w:tcW w:w="282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备    注</w:t>
            </w:r>
          </w:p>
        </w:tc>
      </w:tr>
      <w:tr>
        <w:tblPrEx>
          <w:tblLayout w:type="fixed"/>
          <w:tblCellMar>
            <w:top w:w="0" w:type="dxa"/>
            <w:left w:w="108" w:type="dxa"/>
            <w:bottom w:w="0" w:type="dxa"/>
            <w:right w:w="108" w:type="dxa"/>
          </w:tblCellMar>
        </w:tblPrEx>
        <w:trPr>
          <w:trHeight w:val="764"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团委书记、学生工作部（处）副部（处）长</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2014.06-2018.01</w:t>
            </w:r>
          </w:p>
        </w:tc>
        <w:tc>
          <w:tcPr>
            <w:tcW w:w="2829"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p>
        </w:tc>
      </w:tr>
      <w:tr>
        <w:tblPrEx>
          <w:tblLayout w:type="fixed"/>
          <w:tblCellMar>
            <w:top w:w="0" w:type="dxa"/>
            <w:left w:w="108" w:type="dxa"/>
            <w:bottom w:w="0" w:type="dxa"/>
            <w:right w:w="108" w:type="dxa"/>
          </w:tblCellMar>
        </w:tblPrEx>
        <w:trPr>
          <w:trHeight w:val="842"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党委办公室主任、院长办公室主任</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2017.04-2018.01</w:t>
            </w:r>
          </w:p>
        </w:tc>
        <w:tc>
          <w:tcPr>
            <w:tcW w:w="2829"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p>
        </w:tc>
      </w:tr>
      <w:tr>
        <w:tblPrEx>
          <w:tblLayout w:type="fixed"/>
          <w:tblCellMar>
            <w:top w:w="0" w:type="dxa"/>
            <w:left w:w="108" w:type="dxa"/>
            <w:bottom w:w="0" w:type="dxa"/>
            <w:right w:w="108" w:type="dxa"/>
          </w:tblCellMar>
        </w:tblPrEx>
        <w:trPr>
          <w:trHeight w:val="74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3</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职业技术学院</w:t>
            </w:r>
            <w:r>
              <w:rPr>
                <w:rFonts w:ascii="仿宋" w:hAnsi="仿宋" w:eastAsia="仿宋"/>
                <w:sz w:val="24"/>
              </w:rPr>
              <w:t>/</w:t>
            </w:r>
            <w:r>
              <w:rPr>
                <w:rFonts w:hint="eastAsia" w:ascii="仿宋" w:hAnsi="仿宋" w:eastAsia="仿宋"/>
                <w:sz w:val="24"/>
              </w:rPr>
              <w:t>继续教育学院院长、党委副书记</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2016.12-2018.01</w:t>
            </w:r>
          </w:p>
        </w:tc>
        <w:tc>
          <w:tcPr>
            <w:tcW w:w="28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p>
          <w:p>
            <w:pPr>
              <w:spacing w:line="260" w:lineRule="exact"/>
              <w:ind w:firstLine="1800" w:firstLineChars="750"/>
              <w:jc w:val="left"/>
              <w:rPr>
                <w:rFonts w:ascii="仿宋" w:hAnsi="仿宋" w:eastAsia="仿宋"/>
                <w:sz w:val="24"/>
              </w:rPr>
            </w:pPr>
          </w:p>
        </w:tc>
      </w:tr>
      <w:tr>
        <w:tblPrEx>
          <w:tblLayout w:type="fixed"/>
          <w:tblCellMar>
            <w:top w:w="0" w:type="dxa"/>
            <w:left w:w="108" w:type="dxa"/>
            <w:bottom w:w="0" w:type="dxa"/>
            <w:right w:w="108" w:type="dxa"/>
          </w:tblCellMar>
        </w:tblPrEx>
        <w:trPr>
          <w:trHeight w:val="104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4</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设计学院院长、党委副书记</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2015.04-2018.01</w:t>
            </w:r>
          </w:p>
        </w:tc>
        <w:tc>
          <w:tcPr>
            <w:tcW w:w="28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设计学院院长</w:t>
            </w:r>
            <w:r>
              <w:rPr>
                <w:rFonts w:ascii="仿宋" w:hAnsi="仿宋" w:eastAsia="仿宋"/>
                <w:sz w:val="24"/>
              </w:rPr>
              <w:t>2015.04</w:t>
            </w:r>
          </w:p>
          <w:p>
            <w:pPr>
              <w:spacing w:line="260" w:lineRule="exact"/>
              <w:jc w:val="left"/>
              <w:rPr>
                <w:rFonts w:ascii="仿宋" w:hAnsi="仿宋" w:eastAsia="仿宋"/>
                <w:sz w:val="24"/>
              </w:rPr>
            </w:pPr>
            <w:r>
              <w:rPr>
                <w:rFonts w:hint="eastAsia" w:ascii="仿宋" w:hAnsi="仿宋" w:eastAsia="仿宋"/>
                <w:sz w:val="24"/>
              </w:rPr>
              <w:t>设计学院党委副书记</w:t>
            </w:r>
            <w:r>
              <w:rPr>
                <w:rFonts w:ascii="仿宋" w:hAnsi="仿宋" w:eastAsia="仿宋"/>
                <w:sz w:val="24"/>
              </w:rPr>
              <w:t>2016.04</w:t>
            </w:r>
          </w:p>
        </w:tc>
      </w:tr>
      <w:tr>
        <w:tblPrEx>
          <w:tblLayout w:type="fixed"/>
          <w:tblCellMar>
            <w:top w:w="0" w:type="dxa"/>
            <w:left w:w="108" w:type="dxa"/>
            <w:bottom w:w="0" w:type="dxa"/>
            <w:right w:w="108" w:type="dxa"/>
          </w:tblCellMar>
        </w:tblPrEx>
        <w:trPr>
          <w:trHeight w:val="66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5</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影视与传媒学院党委书记、副院长</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2015.06-2018.01</w:t>
            </w:r>
          </w:p>
        </w:tc>
        <w:tc>
          <w:tcPr>
            <w:tcW w:w="28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影视与传媒学院副院长</w:t>
            </w:r>
            <w:r>
              <w:rPr>
                <w:rFonts w:ascii="仿宋" w:hAnsi="仿宋" w:eastAsia="仿宋"/>
                <w:sz w:val="24"/>
              </w:rPr>
              <w:t>2015.06</w:t>
            </w:r>
          </w:p>
          <w:p>
            <w:pPr>
              <w:spacing w:line="260" w:lineRule="exact"/>
              <w:jc w:val="left"/>
              <w:rPr>
                <w:rFonts w:ascii="仿宋" w:hAnsi="仿宋" w:eastAsia="仿宋"/>
                <w:sz w:val="24"/>
              </w:rPr>
            </w:pPr>
            <w:r>
              <w:rPr>
                <w:rFonts w:hint="eastAsia" w:ascii="仿宋" w:hAnsi="仿宋" w:eastAsia="仿宋"/>
                <w:sz w:val="24"/>
              </w:rPr>
              <w:t>影视与传媒学院党委书记</w:t>
            </w:r>
            <w:r>
              <w:rPr>
                <w:rFonts w:ascii="仿宋" w:hAnsi="仿宋" w:eastAsia="仿宋"/>
                <w:sz w:val="24"/>
              </w:rPr>
              <w:t>2016.04</w:t>
            </w:r>
          </w:p>
        </w:tc>
      </w:tr>
      <w:tr>
        <w:tblPrEx>
          <w:tblLayout w:type="fixed"/>
          <w:tblCellMar>
            <w:top w:w="0" w:type="dxa"/>
            <w:left w:w="108" w:type="dxa"/>
            <w:bottom w:w="0" w:type="dxa"/>
            <w:right w:w="108" w:type="dxa"/>
          </w:tblCellMar>
        </w:tblPrEx>
        <w:trPr>
          <w:trHeight w:val="61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6</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民族艺术系党总支书记、副主任</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2015.03-2018.01</w:t>
            </w:r>
          </w:p>
        </w:tc>
        <w:tc>
          <w:tcPr>
            <w:tcW w:w="28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民族艺术系副主任</w:t>
            </w:r>
            <w:r>
              <w:rPr>
                <w:rFonts w:ascii="仿宋" w:hAnsi="仿宋" w:eastAsia="仿宋"/>
                <w:sz w:val="24"/>
              </w:rPr>
              <w:t>2015.03</w:t>
            </w:r>
          </w:p>
          <w:p>
            <w:pPr>
              <w:spacing w:line="260" w:lineRule="exact"/>
              <w:jc w:val="left"/>
              <w:rPr>
                <w:rFonts w:ascii="仿宋" w:hAnsi="仿宋" w:eastAsia="仿宋"/>
                <w:sz w:val="24"/>
              </w:rPr>
            </w:pPr>
            <w:r>
              <w:rPr>
                <w:rFonts w:hint="eastAsia" w:ascii="仿宋" w:hAnsi="仿宋" w:eastAsia="仿宋"/>
                <w:sz w:val="24"/>
              </w:rPr>
              <w:t>民族艺术系党总支书记</w:t>
            </w:r>
            <w:r>
              <w:rPr>
                <w:rFonts w:ascii="仿宋" w:hAnsi="仿宋" w:eastAsia="仿宋"/>
                <w:sz w:val="24"/>
              </w:rPr>
              <w:t>2016.04</w:t>
            </w:r>
          </w:p>
        </w:tc>
      </w:tr>
      <w:tr>
        <w:tblPrEx>
          <w:tblLayout w:type="fixed"/>
          <w:tblCellMar>
            <w:top w:w="0" w:type="dxa"/>
            <w:left w:w="108" w:type="dxa"/>
            <w:bottom w:w="0" w:type="dxa"/>
            <w:right w:w="108" w:type="dxa"/>
          </w:tblCellMar>
        </w:tblPrEx>
        <w:trPr>
          <w:trHeight w:val="69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7</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民族艺术系副主任（主持工作）</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2010.01-2018.01</w:t>
            </w:r>
          </w:p>
        </w:tc>
        <w:tc>
          <w:tcPr>
            <w:tcW w:w="28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ascii="仿宋" w:hAnsi="仿宋" w:eastAsia="仿宋"/>
                <w:sz w:val="24"/>
              </w:rPr>
              <w:t>(</w:t>
            </w:r>
            <w:r>
              <w:rPr>
                <w:rFonts w:hint="eastAsia" w:ascii="仿宋" w:hAnsi="仿宋" w:eastAsia="仿宋"/>
                <w:sz w:val="24"/>
              </w:rPr>
              <w:t>审计时段）</w:t>
            </w:r>
          </w:p>
          <w:p>
            <w:pPr>
              <w:spacing w:line="260" w:lineRule="exact"/>
              <w:jc w:val="left"/>
              <w:rPr>
                <w:rFonts w:ascii="仿宋" w:hAnsi="仿宋" w:eastAsia="仿宋"/>
                <w:sz w:val="24"/>
              </w:rPr>
            </w:pPr>
            <w:r>
              <w:rPr>
                <w:rFonts w:hint="eastAsia" w:ascii="仿宋" w:hAnsi="仿宋" w:eastAsia="仿宋"/>
                <w:sz w:val="24"/>
              </w:rPr>
              <w:t>主持工作</w:t>
            </w:r>
            <w:r>
              <w:rPr>
                <w:rFonts w:ascii="仿宋" w:hAnsi="仿宋" w:eastAsia="仿宋"/>
                <w:sz w:val="24"/>
              </w:rPr>
              <w:t>:2016.10-2018.01</w:t>
            </w:r>
          </w:p>
        </w:tc>
      </w:tr>
      <w:tr>
        <w:tblPrEx>
          <w:tblLayout w:type="fixed"/>
          <w:tblCellMar>
            <w:top w:w="0" w:type="dxa"/>
            <w:left w:w="108" w:type="dxa"/>
            <w:bottom w:w="0" w:type="dxa"/>
            <w:right w:w="108" w:type="dxa"/>
          </w:tblCellMar>
        </w:tblPrEx>
        <w:trPr>
          <w:trHeight w:val="825"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基建办公室主任（副处级）</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2015.03-2018.01</w:t>
            </w:r>
          </w:p>
        </w:tc>
        <w:tc>
          <w:tcPr>
            <w:tcW w:w="2829" w:type="dxa"/>
            <w:tcBorders>
              <w:top w:val="nil"/>
              <w:left w:val="nil"/>
              <w:bottom w:val="single" w:color="auto" w:sz="4" w:space="0"/>
              <w:right w:val="single" w:color="auto" w:sz="4" w:space="0"/>
            </w:tcBorders>
            <w:vAlign w:val="center"/>
          </w:tcPr>
          <w:p>
            <w:pPr>
              <w:spacing w:line="260" w:lineRule="exact"/>
              <w:ind w:firstLine="1920" w:firstLineChars="800"/>
              <w:jc w:val="left"/>
              <w:rPr>
                <w:rFonts w:ascii="仿宋" w:hAnsi="仿宋" w:eastAsia="仿宋"/>
                <w:sz w:val="24"/>
              </w:rPr>
            </w:pPr>
          </w:p>
        </w:tc>
      </w:tr>
      <w:tr>
        <w:tblPrEx>
          <w:tblLayout w:type="fixed"/>
          <w:tblCellMar>
            <w:top w:w="0" w:type="dxa"/>
            <w:left w:w="108" w:type="dxa"/>
            <w:bottom w:w="0" w:type="dxa"/>
            <w:right w:w="108" w:type="dxa"/>
          </w:tblCellMar>
        </w:tblPrEx>
        <w:trPr>
          <w:trHeight w:val="615"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9</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发展规划处处长</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2015.10-2017.08</w:t>
            </w:r>
          </w:p>
        </w:tc>
        <w:tc>
          <w:tcPr>
            <w:tcW w:w="2829"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p>
        </w:tc>
      </w:tr>
      <w:tr>
        <w:tblPrEx>
          <w:tblLayout w:type="fixed"/>
          <w:tblCellMar>
            <w:top w:w="0" w:type="dxa"/>
            <w:left w:w="108" w:type="dxa"/>
            <w:bottom w:w="0" w:type="dxa"/>
            <w:right w:w="108" w:type="dxa"/>
          </w:tblCellMar>
        </w:tblPrEx>
        <w:trPr>
          <w:trHeight w:val="769"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3729" w:type="dxa"/>
            <w:tcBorders>
              <w:top w:val="nil"/>
              <w:left w:val="nil"/>
              <w:bottom w:val="single" w:color="auto" w:sz="4" w:space="0"/>
              <w:right w:val="single" w:color="auto" w:sz="4" w:space="0"/>
            </w:tcBorders>
            <w:vAlign w:val="center"/>
          </w:tcPr>
          <w:p>
            <w:pPr>
              <w:spacing w:line="260" w:lineRule="exact"/>
              <w:jc w:val="left"/>
              <w:rPr>
                <w:rFonts w:ascii="仿宋" w:hAnsi="仿宋" w:eastAsia="仿宋"/>
                <w:sz w:val="24"/>
              </w:rPr>
            </w:pPr>
            <w:r>
              <w:rPr>
                <w:rFonts w:hint="eastAsia" w:ascii="仿宋" w:hAnsi="仿宋" w:eastAsia="仿宋"/>
                <w:sz w:val="24"/>
              </w:rPr>
              <w:t>桂林校区</w:t>
            </w:r>
            <w:r>
              <w:rPr>
                <w:rFonts w:ascii="仿宋" w:hAnsi="仿宋" w:eastAsia="仿宋"/>
                <w:sz w:val="24"/>
              </w:rPr>
              <w:t>/</w:t>
            </w:r>
            <w:r>
              <w:rPr>
                <w:rFonts w:hint="eastAsia" w:ascii="仿宋" w:hAnsi="仿宋" w:eastAsia="仿宋"/>
                <w:sz w:val="24"/>
              </w:rPr>
              <w:t>漓江画派学院院长、桂林校区副主任</w:t>
            </w:r>
          </w:p>
        </w:tc>
        <w:tc>
          <w:tcPr>
            <w:tcW w:w="2316"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r>
              <w:rPr>
                <w:rFonts w:ascii="仿宋" w:hAnsi="仿宋" w:eastAsia="仿宋"/>
                <w:sz w:val="24"/>
              </w:rPr>
              <w:t>2013.08-2017.08</w:t>
            </w:r>
          </w:p>
        </w:tc>
        <w:tc>
          <w:tcPr>
            <w:tcW w:w="2829" w:type="dxa"/>
            <w:tcBorders>
              <w:top w:val="nil"/>
              <w:left w:val="nil"/>
              <w:bottom w:val="single" w:color="auto" w:sz="4" w:space="0"/>
              <w:right w:val="single" w:color="auto" w:sz="4" w:space="0"/>
            </w:tcBorders>
            <w:vAlign w:val="center"/>
          </w:tcPr>
          <w:p>
            <w:pPr>
              <w:spacing w:line="260" w:lineRule="exact"/>
              <w:jc w:val="center"/>
              <w:rPr>
                <w:rFonts w:ascii="仿宋" w:hAnsi="仿宋" w:eastAsia="仿宋"/>
                <w:sz w:val="24"/>
              </w:rPr>
            </w:pPr>
          </w:p>
        </w:tc>
      </w:tr>
      <w:tr>
        <w:tblPrEx>
          <w:tblLayout w:type="fixed"/>
          <w:tblCellMar>
            <w:top w:w="0" w:type="dxa"/>
            <w:left w:w="108" w:type="dxa"/>
            <w:bottom w:w="0" w:type="dxa"/>
            <w:right w:w="108" w:type="dxa"/>
          </w:tblCellMar>
        </w:tblPrEx>
        <w:trPr>
          <w:trHeight w:val="610"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3729" w:type="dxa"/>
            <w:tcBorders>
              <w:top w:val="nil"/>
              <w:left w:val="nil"/>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审计处处长</w:t>
            </w:r>
          </w:p>
        </w:tc>
        <w:tc>
          <w:tcPr>
            <w:tcW w:w="2316" w:type="dxa"/>
            <w:tcBorders>
              <w:top w:val="nil"/>
              <w:left w:val="nil"/>
              <w:bottom w:val="single" w:color="auto" w:sz="4" w:space="0"/>
              <w:right w:val="single" w:color="auto" w:sz="4" w:space="0"/>
            </w:tcBorders>
            <w:vAlign w:val="center"/>
          </w:tcPr>
          <w:p>
            <w:pPr>
              <w:spacing w:line="380" w:lineRule="exact"/>
              <w:jc w:val="center"/>
              <w:rPr>
                <w:rFonts w:ascii="仿宋" w:hAnsi="仿宋" w:eastAsia="仿宋"/>
                <w:sz w:val="24"/>
              </w:rPr>
            </w:pPr>
            <w:r>
              <w:rPr>
                <w:rFonts w:ascii="仿宋" w:hAnsi="仿宋" w:eastAsia="仿宋"/>
                <w:sz w:val="24"/>
              </w:rPr>
              <w:t>2016.06-2018.04</w:t>
            </w:r>
          </w:p>
        </w:tc>
        <w:tc>
          <w:tcPr>
            <w:tcW w:w="2829" w:type="dxa"/>
            <w:tcBorders>
              <w:top w:val="nil"/>
              <w:left w:val="nil"/>
              <w:bottom w:val="single" w:color="auto" w:sz="4" w:space="0"/>
              <w:right w:val="single" w:color="auto" w:sz="4" w:space="0"/>
            </w:tcBorders>
            <w:vAlign w:val="center"/>
          </w:tcPr>
          <w:p>
            <w:pPr>
              <w:spacing w:line="380" w:lineRule="exact"/>
              <w:jc w:val="center"/>
              <w:rPr>
                <w:rFonts w:ascii="仿宋" w:hAnsi="仿宋" w:eastAsia="仿宋"/>
                <w:sz w:val="24"/>
              </w:rPr>
            </w:pPr>
          </w:p>
        </w:tc>
      </w:tr>
      <w:tr>
        <w:tblPrEx>
          <w:tblLayout w:type="fixed"/>
          <w:tblCellMar>
            <w:top w:w="0" w:type="dxa"/>
            <w:left w:w="108" w:type="dxa"/>
            <w:bottom w:w="0" w:type="dxa"/>
            <w:right w:w="108" w:type="dxa"/>
          </w:tblCellMar>
        </w:tblPrEx>
        <w:trPr>
          <w:trHeight w:val="931" w:hRule="atLeast"/>
        </w:trPr>
        <w:tc>
          <w:tcPr>
            <w:tcW w:w="48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3729" w:type="dxa"/>
            <w:tcBorders>
              <w:top w:val="nil"/>
              <w:left w:val="nil"/>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纪委委员、工会常务副主席、计生办主任（兼）</w:t>
            </w:r>
          </w:p>
        </w:tc>
        <w:tc>
          <w:tcPr>
            <w:tcW w:w="2316" w:type="dxa"/>
            <w:tcBorders>
              <w:top w:val="nil"/>
              <w:left w:val="nil"/>
              <w:bottom w:val="single" w:color="auto" w:sz="4" w:space="0"/>
              <w:right w:val="single" w:color="auto" w:sz="4" w:space="0"/>
            </w:tcBorders>
            <w:vAlign w:val="center"/>
          </w:tcPr>
          <w:p>
            <w:pPr>
              <w:spacing w:line="380" w:lineRule="exact"/>
              <w:jc w:val="center"/>
              <w:rPr>
                <w:rFonts w:ascii="仿宋" w:hAnsi="仿宋" w:eastAsia="仿宋"/>
                <w:sz w:val="24"/>
              </w:rPr>
            </w:pPr>
            <w:r>
              <w:rPr>
                <w:rFonts w:ascii="仿宋" w:hAnsi="仿宋" w:eastAsia="仿宋"/>
                <w:sz w:val="24"/>
              </w:rPr>
              <w:t>2011.03-2018.04</w:t>
            </w:r>
          </w:p>
        </w:tc>
        <w:tc>
          <w:tcPr>
            <w:tcW w:w="2829" w:type="dxa"/>
            <w:tcBorders>
              <w:top w:val="nil"/>
              <w:left w:val="nil"/>
              <w:bottom w:val="single" w:color="auto" w:sz="4" w:space="0"/>
              <w:right w:val="single" w:color="auto" w:sz="4" w:space="0"/>
            </w:tcBorders>
            <w:vAlign w:val="center"/>
          </w:tcPr>
          <w:p>
            <w:pPr>
              <w:spacing w:line="300" w:lineRule="exact"/>
              <w:jc w:val="center"/>
              <w:rPr>
                <w:rFonts w:ascii="仿宋" w:hAnsi="仿宋" w:eastAsia="仿宋"/>
                <w:sz w:val="24"/>
              </w:rPr>
            </w:pPr>
            <w:r>
              <w:rPr>
                <w:rFonts w:hint="eastAsia" w:ascii="仿宋" w:hAnsi="仿宋" w:eastAsia="仿宋"/>
                <w:sz w:val="24"/>
              </w:rPr>
              <w:t>工会常务副主</w:t>
            </w:r>
            <w:r>
              <w:rPr>
                <w:rFonts w:ascii="仿宋" w:hAnsi="仿宋" w:eastAsia="仿宋"/>
                <w:sz w:val="24"/>
              </w:rPr>
              <w:t>2011.03</w:t>
            </w:r>
            <w:r>
              <w:rPr>
                <w:rFonts w:hint="eastAsia" w:ascii="仿宋" w:hAnsi="仿宋" w:eastAsia="仿宋"/>
                <w:sz w:val="24"/>
              </w:rPr>
              <w:t>；</w:t>
            </w:r>
            <w:r>
              <w:rPr>
                <w:rFonts w:ascii="仿宋" w:hAnsi="仿宋" w:eastAsia="仿宋"/>
                <w:sz w:val="24"/>
              </w:rPr>
              <w:t xml:space="preserve"> </w:t>
            </w:r>
          </w:p>
          <w:p>
            <w:pPr>
              <w:spacing w:line="300" w:lineRule="exact"/>
              <w:jc w:val="center"/>
              <w:rPr>
                <w:rFonts w:ascii="仿宋" w:hAnsi="仿宋" w:eastAsia="仿宋"/>
                <w:sz w:val="24"/>
              </w:rPr>
            </w:pPr>
            <w:r>
              <w:rPr>
                <w:rFonts w:hint="eastAsia" w:ascii="仿宋" w:hAnsi="仿宋" w:eastAsia="仿宋"/>
                <w:sz w:val="24"/>
              </w:rPr>
              <w:t>计生办主</w:t>
            </w:r>
            <w:r>
              <w:rPr>
                <w:rFonts w:ascii="仿宋" w:hAnsi="仿宋" w:eastAsia="仿宋"/>
                <w:sz w:val="24"/>
              </w:rPr>
              <w:t>(</w:t>
            </w:r>
            <w:r>
              <w:rPr>
                <w:rFonts w:hint="eastAsia" w:ascii="仿宋" w:hAnsi="仿宋" w:eastAsia="仿宋"/>
                <w:sz w:val="24"/>
              </w:rPr>
              <w:t>兼</w:t>
            </w:r>
            <w:r>
              <w:rPr>
                <w:rFonts w:ascii="仿宋" w:hAnsi="仿宋" w:eastAsia="仿宋"/>
                <w:sz w:val="24"/>
              </w:rPr>
              <w:t>)2012.06</w:t>
            </w:r>
            <w:r>
              <w:rPr>
                <w:rFonts w:hint="eastAsia" w:ascii="仿宋" w:hAnsi="仿宋" w:eastAsia="仿宋"/>
                <w:sz w:val="24"/>
              </w:rPr>
              <w:t>；</w:t>
            </w:r>
          </w:p>
          <w:p>
            <w:pPr>
              <w:spacing w:line="380" w:lineRule="exact"/>
              <w:jc w:val="center"/>
              <w:rPr>
                <w:rFonts w:ascii="仿宋" w:hAnsi="仿宋" w:eastAsia="仿宋"/>
                <w:sz w:val="24"/>
              </w:rPr>
            </w:pPr>
            <w:r>
              <w:rPr>
                <w:rFonts w:hint="eastAsia" w:ascii="仿宋" w:hAnsi="仿宋" w:eastAsia="仿宋"/>
                <w:sz w:val="24"/>
              </w:rPr>
              <w:t>广西艺术学院纪委委员</w:t>
            </w:r>
            <w:r>
              <w:rPr>
                <w:rFonts w:ascii="仿宋" w:hAnsi="仿宋" w:eastAsia="仿宋"/>
                <w:sz w:val="24"/>
              </w:rPr>
              <w:t>2014.12</w:t>
            </w:r>
          </w:p>
        </w:tc>
      </w:tr>
    </w:tbl>
    <w:p>
      <w:pPr>
        <w:rPr>
          <w:rFonts w:hint="eastAsia" w:ascii="宋体" w:hAnsi="宋体"/>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70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2018-05-11T09:54:39Z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