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093" w:rsidRPr="002536F0" w:rsidRDefault="00E54093" w:rsidP="002536F0">
      <w:pPr>
        <w:pStyle w:val="p0"/>
        <w:snapToGrid w:val="0"/>
        <w:spacing w:line="540" w:lineRule="exact"/>
        <w:rPr>
          <w:rFonts w:ascii="仿宋" w:eastAsia="仿宋" w:hAnsi="仿宋" w:cs="楷体"/>
          <w:color w:val="000000"/>
          <w:kern w:val="2"/>
          <w:sz w:val="30"/>
          <w:szCs w:val="30"/>
        </w:rPr>
      </w:pPr>
      <w:r w:rsidRPr="002536F0">
        <w:rPr>
          <w:rFonts w:ascii="仿宋" w:eastAsia="仿宋" w:hAnsi="仿宋" w:cs="楷体" w:hint="eastAsia"/>
          <w:color w:val="000000"/>
          <w:kern w:val="2"/>
          <w:sz w:val="30"/>
          <w:szCs w:val="30"/>
        </w:rPr>
        <w:t>附件</w:t>
      </w:r>
      <w:r w:rsidRPr="002536F0">
        <w:rPr>
          <w:rFonts w:ascii="仿宋" w:eastAsia="仿宋" w:hAnsi="仿宋" w:cs="楷体"/>
          <w:color w:val="000000"/>
          <w:kern w:val="2"/>
          <w:sz w:val="30"/>
          <w:szCs w:val="30"/>
        </w:rPr>
        <w:t>2</w:t>
      </w:r>
    </w:p>
    <w:p w:rsidR="00E54093" w:rsidRPr="002536F0" w:rsidRDefault="00E54093" w:rsidP="002536F0">
      <w:pPr>
        <w:spacing w:line="540" w:lineRule="exact"/>
        <w:jc w:val="center"/>
        <w:rPr>
          <w:rFonts w:ascii="方正小标宋简体" w:eastAsia="方正小标宋简体" w:hAnsi="仿宋" w:cs="楷体"/>
          <w:color w:val="000000"/>
          <w:sz w:val="36"/>
          <w:szCs w:val="36"/>
        </w:rPr>
      </w:pPr>
      <w:r w:rsidRPr="002536F0">
        <w:rPr>
          <w:rFonts w:ascii="方正小标宋简体" w:eastAsia="方正小标宋简体" w:hAnsi="仿宋" w:cs="楷体" w:hint="eastAsia"/>
          <w:color w:val="000000"/>
          <w:sz w:val="36"/>
          <w:szCs w:val="36"/>
        </w:rPr>
        <w:t>报价函</w:t>
      </w:r>
    </w:p>
    <w:p w:rsidR="00E54093" w:rsidRPr="002536F0" w:rsidRDefault="00E54093" w:rsidP="002536F0">
      <w:pPr>
        <w:pStyle w:val="p0"/>
        <w:snapToGrid w:val="0"/>
        <w:spacing w:line="540" w:lineRule="exact"/>
        <w:rPr>
          <w:rFonts w:ascii="仿宋" w:eastAsia="仿宋" w:hAnsi="仿宋" w:cs="楷体"/>
          <w:color w:val="000000"/>
          <w:sz w:val="30"/>
          <w:szCs w:val="30"/>
        </w:rPr>
      </w:pPr>
    </w:p>
    <w:p w:rsidR="002536F0" w:rsidRPr="002536F0" w:rsidRDefault="002536F0" w:rsidP="002536F0">
      <w:pPr>
        <w:pStyle w:val="p0"/>
        <w:snapToGrid w:val="0"/>
        <w:spacing w:line="540" w:lineRule="exact"/>
        <w:rPr>
          <w:rFonts w:ascii="仿宋" w:eastAsia="仿宋" w:hAnsi="仿宋" w:cs="楷体"/>
          <w:bCs/>
          <w:iCs/>
          <w:color w:val="000000"/>
          <w:sz w:val="30"/>
          <w:szCs w:val="30"/>
          <w:u w:val="single"/>
        </w:rPr>
      </w:pPr>
      <w:r>
        <w:rPr>
          <w:rStyle w:val="a3"/>
          <w:rFonts w:ascii="仿宋" w:eastAsia="仿宋" w:hAnsi="仿宋" w:cs="楷体" w:hint="eastAsia"/>
          <w:b w:val="0"/>
          <w:bCs w:val="0"/>
          <w:color w:val="000000"/>
          <w:kern w:val="2"/>
          <w:sz w:val="30"/>
          <w:szCs w:val="30"/>
        </w:rPr>
        <w:t>一、</w:t>
      </w:r>
      <w:r w:rsidR="00E54093" w:rsidRPr="002536F0">
        <w:rPr>
          <w:rStyle w:val="a3"/>
          <w:rFonts w:ascii="仿宋" w:eastAsia="仿宋" w:hAnsi="仿宋" w:cs="楷体" w:hint="eastAsia"/>
          <w:b w:val="0"/>
          <w:bCs w:val="0"/>
          <w:color w:val="000000"/>
          <w:kern w:val="2"/>
          <w:sz w:val="30"/>
          <w:szCs w:val="30"/>
        </w:rPr>
        <w:t>项目名称：</w:t>
      </w:r>
      <w:r w:rsidR="005D5C39" w:rsidRPr="002536F0">
        <w:rPr>
          <w:rFonts w:ascii="仿宋" w:eastAsia="仿宋" w:hAnsi="仿宋" w:cs="楷体" w:hint="eastAsia"/>
          <w:bCs/>
          <w:iCs/>
          <w:color w:val="000000"/>
          <w:sz w:val="30"/>
          <w:szCs w:val="30"/>
          <w:u w:val="single"/>
        </w:rPr>
        <w:t>广西艺术学院桂林校区整体资产评估服务</w:t>
      </w:r>
    </w:p>
    <w:p w:rsidR="00B0726E" w:rsidRDefault="00B0726E" w:rsidP="002536F0">
      <w:pPr>
        <w:pStyle w:val="p0"/>
        <w:snapToGrid w:val="0"/>
        <w:spacing w:line="540" w:lineRule="exact"/>
        <w:rPr>
          <w:rStyle w:val="a3"/>
          <w:rFonts w:ascii="仿宋" w:eastAsia="仿宋" w:hAnsi="仿宋" w:cs="楷体"/>
          <w:b w:val="0"/>
          <w:bCs w:val="0"/>
          <w:color w:val="000000"/>
          <w:kern w:val="2"/>
          <w:sz w:val="30"/>
          <w:szCs w:val="30"/>
        </w:rPr>
      </w:pPr>
    </w:p>
    <w:p w:rsidR="00B0726E" w:rsidRDefault="00E54093" w:rsidP="002536F0">
      <w:pPr>
        <w:pStyle w:val="p0"/>
        <w:snapToGrid w:val="0"/>
        <w:spacing w:line="540" w:lineRule="exact"/>
        <w:rPr>
          <w:rStyle w:val="a3"/>
          <w:rFonts w:ascii="仿宋" w:eastAsia="仿宋" w:hAnsi="仿宋" w:cs="楷体"/>
          <w:b w:val="0"/>
          <w:bCs w:val="0"/>
          <w:color w:val="000000"/>
          <w:kern w:val="2"/>
          <w:sz w:val="30"/>
          <w:szCs w:val="30"/>
        </w:rPr>
      </w:pPr>
      <w:r w:rsidRPr="002536F0">
        <w:rPr>
          <w:rStyle w:val="a3"/>
          <w:rFonts w:ascii="仿宋" w:eastAsia="仿宋" w:hAnsi="仿宋" w:cs="楷体" w:hint="eastAsia"/>
          <w:b w:val="0"/>
          <w:bCs w:val="0"/>
          <w:color w:val="000000"/>
          <w:kern w:val="2"/>
          <w:sz w:val="30"/>
          <w:szCs w:val="30"/>
        </w:rPr>
        <w:t>二、</w:t>
      </w:r>
      <w:r w:rsidR="00B0726E" w:rsidRPr="002536F0">
        <w:rPr>
          <w:rStyle w:val="a3"/>
          <w:rFonts w:ascii="仿宋" w:eastAsia="仿宋" w:hAnsi="仿宋" w:cs="楷体" w:hint="eastAsia"/>
          <w:b w:val="0"/>
          <w:bCs w:val="0"/>
          <w:color w:val="000000"/>
          <w:kern w:val="2"/>
          <w:sz w:val="30"/>
          <w:szCs w:val="30"/>
        </w:rPr>
        <w:t>服务费总价：</w:t>
      </w:r>
      <w:r w:rsidR="00B0726E" w:rsidRPr="003D13E4">
        <w:rPr>
          <w:rStyle w:val="a3"/>
          <w:rFonts w:ascii="仿宋" w:eastAsia="仿宋" w:hAnsi="仿宋" w:cs="楷体"/>
          <w:b w:val="0"/>
          <w:bCs w:val="0"/>
          <w:color w:val="000000"/>
          <w:kern w:val="2"/>
          <w:sz w:val="30"/>
          <w:szCs w:val="30"/>
          <w:u w:val="single"/>
        </w:rPr>
        <w:t xml:space="preserve">           </w:t>
      </w:r>
      <w:r w:rsidR="00B0726E" w:rsidRPr="002536F0">
        <w:rPr>
          <w:rStyle w:val="a3"/>
          <w:rFonts w:ascii="仿宋" w:eastAsia="仿宋" w:hAnsi="仿宋" w:cs="楷体" w:hint="eastAsia"/>
          <w:b w:val="0"/>
          <w:bCs w:val="0"/>
          <w:color w:val="000000"/>
          <w:kern w:val="2"/>
          <w:sz w:val="30"/>
          <w:szCs w:val="30"/>
        </w:rPr>
        <w:t>元</w:t>
      </w:r>
    </w:p>
    <w:p w:rsidR="00B0726E" w:rsidRPr="00600021" w:rsidRDefault="00B0726E" w:rsidP="00B0726E">
      <w:pPr>
        <w:pStyle w:val="p0"/>
        <w:snapToGrid w:val="0"/>
        <w:spacing w:line="540" w:lineRule="exact"/>
        <w:rPr>
          <w:rFonts w:ascii="仿宋" w:eastAsia="仿宋" w:hAnsi="仿宋"/>
          <w:sz w:val="30"/>
          <w:szCs w:val="30"/>
        </w:rPr>
      </w:pPr>
    </w:p>
    <w:p w:rsidR="00E54093" w:rsidRPr="00600021" w:rsidRDefault="00E54093" w:rsidP="00B0726E">
      <w:pPr>
        <w:pStyle w:val="p0"/>
        <w:snapToGrid w:val="0"/>
        <w:spacing w:line="540" w:lineRule="exact"/>
        <w:rPr>
          <w:rFonts w:ascii="仿宋" w:eastAsia="仿宋" w:hAnsi="仿宋" w:cs="楷体"/>
          <w:kern w:val="2"/>
          <w:sz w:val="30"/>
          <w:szCs w:val="30"/>
        </w:rPr>
      </w:pPr>
      <w:r w:rsidRPr="00600021">
        <w:rPr>
          <w:rFonts w:ascii="仿宋" w:eastAsia="仿宋" w:hAnsi="仿宋" w:hint="eastAsia"/>
          <w:sz w:val="30"/>
          <w:szCs w:val="30"/>
        </w:rPr>
        <w:t>三、</w:t>
      </w:r>
      <w:r w:rsidR="00B0726E" w:rsidRPr="00600021">
        <w:rPr>
          <w:rStyle w:val="a3"/>
          <w:rFonts w:ascii="仿宋" w:eastAsia="仿宋" w:hAnsi="仿宋" w:cs="楷体" w:hint="eastAsia"/>
          <w:b w:val="0"/>
          <w:bCs w:val="0"/>
          <w:sz w:val="30"/>
          <w:szCs w:val="30"/>
        </w:rPr>
        <w:t>项目内容</w:t>
      </w:r>
      <w:r w:rsidR="00B0726E" w:rsidRPr="00600021">
        <w:rPr>
          <w:rStyle w:val="a3"/>
          <w:rFonts w:ascii="仿宋" w:eastAsia="仿宋" w:hAnsi="仿宋" w:cs="楷体"/>
          <w:b w:val="0"/>
          <w:bCs w:val="0"/>
          <w:sz w:val="30"/>
          <w:szCs w:val="30"/>
        </w:rPr>
        <w:t>:</w:t>
      </w:r>
      <w:r w:rsidR="002536F0" w:rsidRPr="00600021">
        <w:rPr>
          <w:rFonts w:ascii="仿宋" w:eastAsia="仿宋" w:hAnsi="仿宋" w:hint="eastAsia"/>
          <w:sz w:val="30"/>
          <w:szCs w:val="30"/>
        </w:rPr>
        <w:t>对桂林校区现有土地、房产市场价值进行评估</w:t>
      </w:r>
    </w:p>
    <w:p w:rsidR="002536F0" w:rsidRDefault="002536F0" w:rsidP="002536F0">
      <w:pPr>
        <w:spacing w:line="540" w:lineRule="exact"/>
        <w:ind w:firstLineChars="200" w:firstLine="600"/>
        <w:rPr>
          <w:rStyle w:val="a3"/>
          <w:rFonts w:ascii="仿宋" w:eastAsia="仿宋" w:hAnsi="仿宋" w:cs="楷体"/>
          <w:b w:val="0"/>
          <w:color w:val="000000"/>
          <w:sz w:val="30"/>
          <w:szCs w:val="30"/>
        </w:rPr>
      </w:pPr>
    </w:p>
    <w:p w:rsidR="00B0726E" w:rsidRPr="002536F0" w:rsidRDefault="00B0726E" w:rsidP="002536F0">
      <w:pPr>
        <w:spacing w:line="540" w:lineRule="exact"/>
        <w:ind w:firstLineChars="200" w:firstLine="600"/>
        <w:rPr>
          <w:rStyle w:val="a3"/>
          <w:rFonts w:ascii="仿宋" w:eastAsia="仿宋" w:hAnsi="仿宋" w:cs="楷体"/>
          <w:b w:val="0"/>
          <w:color w:val="000000"/>
          <w:sz w:val="30"/>
          <w:szCs w:val="30"/>
        </w:rPr>
      </w:pPr>
    </w:p>
    <w:p w:rsidR="00E54093" w:rsidRPr="002536F0" w:rsidRDefault="00E54093" w:rsidP="002536F0">
      <w:pPr>
        <w:spacing w:line="540" w:lineRule="exact"/>
        <w:ind w:firstLineChars="200" w:firstLine="600"/>
        <w:rPr>
          <w:rStyle w:val="a3"/>
          <w:rFonts w:ascii="仿宋" w:eastAsia="仿宋" w:hAnsi="仿宋" w:cs="楷体"/>
          <w:b w:val="0"/>
          <w:color w:val="000000"/>
          <w:sz w:val="30"/>
          <w:szCs w:val="30"/>
        </w:rPr>
      </w:pPr>
      <w:r w:rsidRPr="002536F0">
        <w:rPr>
          <w:rStyle w:val="a3"/>
          <w:rFonts w:ascii="仿宋" w:eastAsia="仿宋" w:hAnsi="仿宋" w:cs="楷体" w:hint="eastAsia"/>
          <w:b w:val="0"/>
          <w:color w:val="000000"/>
          <w:sz w:val="30"/>
          <w:szCs w:val="30"/>
        </w:rPr>
        <w:t>投标单位名称（公章）：</w:t>
      </w:r>
    </w:p>
    <w:p w:rsidR="00E54093" w:rsidRDefault="00E54093" w:rsidP="002536F0">
      <w:pPr>
        <w:spacing w:line="540" w:lineRule="exact"/>
        <w:rPr>
          <w:rStyle w:val="a3"/>
          <w:rFonts w:ascii="仿宋" w:eastAsia="仿宋" w:hAnsi="仿宋" w:cs="楷体"/>
          <w:b w:val="0"/>
          <w:color w:val="000000"/>
          <w:sz w:val="30"/>
          <w:szCs w:val="30"/>
        </w:rPr>
      </w:pPr>
    </w:p>
    <w:p w:rsidR="00B0726E" w:rsidRPr="002536F0" w:rsidRDefault="00B0726E" w:rsidP="002536F0">
      <w:pPr>
        <w:spacing w:line="540" w:lineRule="exact"/>
        <w:rPr>
          <w:rStyle w:val="a3"/>
          <w:rFonts w:ascii="仿宋" w:eastAsia="仿宋" w:hAnsi="仿宋" w:cs="楷体"/>
          <w:b w:val="0"/>
          <w:color w:val="000000"/>
          <w:sz w:val="30"/>
          <w:szCs w:val="30"/>
        </w:rPr>
      </w:pPr>
    </w:p>
    <w:p w:rsidR="00E54093" w:rsidRPr="002536F0" w:rsidRDefault="00E54093" w:rsidP="002536F0">
      <w:pPr>
        <w:spacing w:line="540" w:lineRule="exact"/>
        <w:ind w:firstLineChars="200" w:firstLine="600"/>
        <w:rPr>
          <w:rStyle w:val="a3"/>
          <w:rFonts w:ascii="仿宋" w:eastAsia="仿宋" w:hAnsi="仿宋" w:cs="楷体"/>
          <w:b w:val="0"/>
          <w:color w:val="000000"/>
          <w:sz w:val="30"/>
          <w:szCs w:val="30"/>
        </w:rPr>
      </w:pPr>
      <w:r w:rsidRPr="002536F0">
        <w:rPr>
          <w:rStyle w:val="a3"/>
          <w:rFonts w:ascii="仿宋" w:eastAsia="仿宋" w:hAnsi="仿宋" w:cs="楷体" w:hint="eastAsia"/>
          <w:b w:val="0"/>
          <w:color w:val="000000"/>
          <w:sz w:val="30"/>
          <w:szCs w:val="30"/>
        </w:rPr>
        <w:t>法定代表人（签字或印章）：</w:t>
      </w:r>
    </w:p>
    <w:p w:rsidR="00E54093" w:rsidRDefault="00E54093" w:rsidP="002536F0">
      <w:pPr>
        <w:spacing w:line="540" w:lineRule="exact"/>
        <w:rPr>
          <w:rStyle w:val="a3"/>
          <w:rFonts w:ascii="仿宋" w:eastAsia="仿宋" w:hAnsi="仿宋" w:cs="楷体"/>
          <w:b w:val="0"/>
          <w:color w:val="000000"/>
          <w:sz w:val="30"/>
          <w:szCs w:val="30"/>
        </w:rPr>
      </w:pPr>
    </w:p>
    <w:p w:rsidR="00B0726E" w:rsidRPr="002536F0" w:rsidRDefault="00B0726E" w:rsidP="002536F0">
      <w:pPr>
        <w:spacing w:line="540" w:lineRule="exact"/>
        <w:rPr>
          <w:rStyle w:val="a3"/>
          <w:rFonts w:ascii="仿宋" w:eastAsia="仿宋" w:hAnsi="仿宋" w:cs="楷体"/>
          <w:b w:val="0"/>
          <w:color w:val="000000"/>
          <w:sz w:val="30"/>
          <w:szCs w:val="30"/>
        </w:rPr>
      </w:pPr>
    </w:p>
    <w:p w:rsidR="00E54093" w:rsidRPr="002536F0" w:rsidRDefault="00E54093" w:rsidP="002536F0">
      <w:pPr>
        <w:spacing w:line="540" w:lineRule="exact"/>
        <w:ind w:firstLineChars="200" w:firstLine="600"/>
        <w:rPr>
          <w:rStyle w:val="a3"/>
          <w:rFonts w:ascii="仿宋" w:eastAsia="仿宋" w:hAnsi="仿宋" w:cs="楷体"/>
          <w:b w:val="0"/>
          <w:color w:val="000000"/>
          <w:sz w:val="30"/>
          <w:szCs w:val="30"/>
        </w:rPr>
      </w:pPr>
      <w:bookmarkStart w:id="0" w:name="_GoBack"/>
      <w:bookmarkEnd w:id="0"/>
      <w:r w:rsidRPr="002536F0">
        <w:rPr>
          <w:rStyle w:val="a3"/>
          <w:rFonts w:ascii="仿宋" w:eastAsia="仿宋" w:hAnsi="仿宋" w:cs="楷体" w:hint="eastAsia"/>
          <w:b w:val="0"/>
          <w:color w:val="000000"/>
          <w:sz w:val="30"/>
          <w:szCs w:val="30"/>
        </w:rPr>
        <w:t>委托代理人（签字或印章）：</w:t>
      </w:r>
    </w:p>
    <w:p w:rsidR="00E54093" w:rsidRDefault="00E54093" w:rsidP="002536F0">
      <w:pPr>
        <w:spacing w:line="540" w:lineRule="exact"/>
        <w:rPr>
          <w:rStyle w:val="a3"/>
          <w:rFonts w:ascii="仿宋" w:eastAsia="仿宋" w:hAnsi="仿宋" w:cs="楷体"/>
          <w:b w:val="0"/>
          <w:color w:val="000000"/>
          <w:sz w:val="30"/>
          <w:szCs w:val="30"/>
        </w:rPr>
      </w:pPr>
    </w:p>
    <w:p w:rsidR="00B0726E" w:rsidRPr="002536F0" w:rsidRDefault="00B0726E" w:rsidP="002536F0">
      <w:pPr>
        <w:spacing w:line="540" w:lineRule="exact"/>
        <w:rPr>
          <w:rStyle w:val="a3"/>
          <w:rFonts w:ascii="仿宋" w:eastAsia="仿宋" w:hAnsi="仿宋" w:cs="楷体"/>
          <w:b w:val="0"/>
          <w:color w:val="000000"/>
          <w:sz w:val="30"/>
          <w:szCs w:val="30"/>
        </w:rPr>
      </w:pPr>
    </w:p>
    <w:p w:rsidR="00E54093" w:rsidRPr="002536F0" w:rsidRDefault="003D13E4" w:rsidP="003D13E4">
      <w:pPr>
        <w:spacing w:line="540" w:lineRule="exact"/>
        <w:jc w:val="left"/>
        <w:rPr>
          <w:rFonts w:ascii="仿宋" w:eastAsia="仿宋" w:hAnsi="仿宋" w:cs="楷体"/>
          <w:bCs/>
          <w:color w:val="000000"/>
          <w:sz w:val="30"/>
          <w:szCs w:val="30"/>
        </w:rPr>
      </w:pPr>
      <w:r>
        <w:rPr>
          <w:rStyle w:val="a3"/>
          <w:rFonts w:ascii="仿宋" w:eastAsia="仿宋" w:hAnsi="仿宋" w:cs="楷体" w:hint="eastAsia"/>
          <w:b w:val="0"/>
          <w:color w:val="000000"/>
          <w:sz w:val="30"/>
          <w:szCs w:val="30"/>
        </w:rPr>
        <w:t xml:space="preserve">                          </w:t>
      </w:r>
      <w:r w:rsidR="00E54093" w:rsidRPr="002536F0">
        <w:rPr>
          <w:rStyle w:val="a3"/>
          <w:rFonts w:ascii="仿宋" w:eastAsia="仿宋" w:hAnsi="仿宋" w:cs="楷体" w:hint="eastAsia"/>
          <w:b w:val="0"/>
          <w:color w:val="000000"/>
          <w:sz w:val="30"/>
          <w:szCs w:val="30"/>
        </w:rPr>
        <w:t>日期：</w:t>
      </w:r>
      <w:r w:rsidR="007B221A">
        <w:rPr>
          <w:rStyle w:val="a3"/>
          <w:rFonts w:ascii="仿宋" w:eastAsia="仿宋" w:hAnsi="仿宋" w:cs="楷体" w:hint="eastAsia"/>
          <w:b w:val="0"/>
          <w:color w:val="000000"/>
          <w:sz w:val="30"/>
          <w:szCs w:val="30"/>
          <w:u w:val="single"/>
        </w:rPr>
        <w:t xml:space="preserve">       </w:t>
      </w:r>
      <w:r w:rsidR="00E54093" w:rsidRPr="002536F0">
        <w:rPr>
          <w:rStyle w:val="a3"/>
          <w:rFonts w:ascii="仿宋" w:eastAsia="仿宋" w:hAnsi="仿宋" w:cs="楷体" w:hint="eastAsia"/>
          <w:b w:val="0"/>
          <w:color w:val="000000"/>
          <w:sz w:val="30"/>
          <w:szCs w:val="30"/>
        </w:rPr>
        <w:t>年</w:t>
      </w:r>
      <w:r>
        <w:rPr>
          <w:rStyle w:val="a3"/>
          <w:rFonts w:ascii="仿宋" w:eastAsia="仿宋" w:hAnsi="仿宋" w:cs="楷体" w:hint="eastAsia"/>
          <w:b w:val="0"/>
          <w:color w:val="000000"/>
          <w:sz w:val="30"/>
          <w:szCs w:val="30"/>
          <w:u w:val="single"/>
        </w:rPr>
        <w:t xml:space="preserve"> </w:t>
      </w:r>
      <w:r w:rsidR="007B221A">
        <w:rPr>
          <w:rStyle w:val="a3"/>
          <w:rFonts w:ascii="仿宋" w:eastAsia="仿宋" w:hAnsi="仿宋" w:cs="楷体" w:hint="eastAsia"/>
          <w:b w:val="0"/>
          <w:color w:val="000000"/>
          <w:sz w:val="30"/>
          <w:szCs w:val="30"/>
          <w:u w:val="single"/>
        </w:rPr>
        <w:t xml:space="preserve">   </w:t>
      </w:r>
      <w:r w:rsidR="00E54093" w:rsidRPr="002536F0">
        <w:rPr>
          <w:rStyle w:val="a3"/>
          <w:rFonts w:ascii="仿宋" w:eastAsia="仿宋" w:hAnsi="仿宋" w:cs="楷体" w:hint="eastAsia"/>
          <w:b w:val="0"/>
          <w:color w:val="000000"/>
          <w:sz w:val="30"/>
          <w:szCs w:val="30"/>
        </w:rPr>
        <w:t>月</w:t>
      </w:r>
      <w:r>
        <w:rPr>
          <w:rStyle w:val="a3"/>
          <w:rFonts w:ascii="仿宋" w:eastAsia="仿宋" w:hAnsi="仿宋" w:cs="楷体" w:hint="eastAsia"/>
          <w:b w:val="0"/>
          <w:color w:val="000000"/>
          <w:sz w:val="30"/>
          <w:szCs w:val="30"/>
          <w:u w:val="single"/>
        </w:rPr>
        <w:t xml:space="preserve">    </w:t>
      </w:r>
      <w:r w:rsidR="00E54093" w:rsidRPr="002536F0">
        <w:rPr>
          <w:rStyle w:val="a3"/>
          <w:rFonts w:ascii="仿宋" w:eastAsia="仿宋" w:hAnsi="仿宋" w:cs="楷体" w:hint="eastAsia"/>
          <w:b w:val="0"/>
          <w:color w:val="000000"/>
          <w:sz w:val="30"/>
          <w:szCs w:val="30"/>
        </w:rPr>
        <w:t>日</w:t>
      </w:r>
    </w:p>
    <w:sectPr w:rsidR="00E54093" w:rsidRPr="002536F0" w:rsidSect="00DF2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093" w:rsidRDefault="00E54093" w:rsidP="002E44CF">
      <w:r>
        <w:separator/>
      </w:r>
    </w:p>
  </w:endnote>
  <w:endnote w:type="continuationSeparator" w:id="1">
    <w:p w:rsidR="00E54093" w:rsidRDefault="00E54093" w:rsidP="002E44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093" w:rsidRDefault="00E54093" w:rsidP="002E44CF">
      <w:r>
        <w:separator/>
      </w:r>
    </w:p>
  </w:footnote>
  <w:footnote w:type="continuationSeparator" w:id="1">
    <w:p w:rsidR="00E54093" w:rsidRDefault="00E54093" w:rsidP="002E44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823DB"/>
    <w:multiLevelType w:val="hybridMultilevel"/>
    <w:tmpl w:val="FDE86EBA"/>
    <w:lvl w:ilvl="0" w:tplc="38961C24">
      <w:start w:val="1"/>
      <w:numFmt w:val="japaneseCounting"/>
      <w:lvlText w:val="%1、"/>
      <w:lvlJc w:val="left"/>
      <w:pPr>
        <w:ind w:left="1430" w:hanging="72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9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5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  <w:rPr>
        <w:rFonts w:cs="Times New Roman"/>
      </w:rPr>
    </w:lvl>
  </w:abstractNum>
  <w:abstractNum w:abstractNumId="1">
    <w:nsid w:val="362A2160"/>
    <w:multiLevelType w:val="hybridMultilevel"/>
    <w:tmpl w:val="B1520C0C"/>
    <w:lvl w:ilvl="0" w:tplc="2B14015E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59474F04"/>
    <w:multiLevelType w:val="singleLevel"/>
    <w:tmpl w:val="59474F04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3">
    <w:nsid w:val="7BCE5D0A"/>
    <w:multiLevelType w:val="hybridMultilevel"/>
    <w:tmpl w:val="C5F61B0A"/>
    <w:lvl w:ilvl="0" w:tplc="6682E82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22D4"/>
    <w:rsid w:val="000325D0"/>
    <w:rsid w:val="00050566"/>
    <w:rsid w:val="000F2F25"/>
    <w:rsid w:val="00101E2E"/>
    <w:rsid w:val="002536F0"/>
    <w:rsid w:val="002613A2"/>
    <w:rsid w:val="002E44CF"/>
    <w:rsid w:val="002F6A15"/>
    <w:rsid w:val="00334007"/>
    <w:rsid w:val="00356CD8"/>
    <w:rsid w:val="00360B2C"/>
    <w:rsid w:val="003D13E4"/>
    <w:rsid w:val="003E32A7"/>
    <w:rsid w:val="004418FE"/>
    <w:rsid w:val="00473FD1"/>
    <w:rsid w:val="00592CC6"/>
    <w:rsid w:val="005D5C39"/>
    <w:rsid w:val="00600021"/>
    <w:rsid w:val="00636AC7"/>
    <w:rsid w:val="006C2F9C"/>
    <w:rsid w:val="006F4E9A"/>
    <w:rsid w:val="007B221A"/>
    <w:rsid w:val="00845A0A"/>
    <w:rsid w:val="008C255E"/>
    <w:rsid w:val="008E26E6"/>
    <w:rsid w:val="00965405"/>
    <w:rsid w:val="00A34EAA"/>
    <w:rsid w:val="00AD48F8"/>
    <w:rsid w:val="00B0726E"/>
    <w:rsid w:val="00B1564B"/>
    <w:rsid w:val="00B4707D"/>
    <w:rsid w:val="00BA72C6"/>
    <w:rsid w:val="00BE0F53"/>
    <w:rsid w:val="00C812F0"/>
    <w:rsid w:val="00D52D0B"/>
    <w:rsid w:val="00D54DD3"/>
    <w:rsid w:val="00D63D83"/>
    <w:rsid w:val="00DF22D4"/>
    <w:rsid w:val="00E54093"/>
    <w:rsid w:val="00EC773A"/>
    <w:rsid w:val="00ED46FC"/>
    <w:rsid w:val="00FE10BE"/>
    <w:rsid w:val="143D0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2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DF22D4"/>
    <w:rPr>
      <w:rFonts w:cs="Times New Roman"/>
      <w:b/>
      <w:bCs/>
    </w:rPr>
  </w:style>
  <w:style w:type="paragraph" w:customStyle="1" w:styleId="p0">
    <w:name w:val="p0"/>
    <w:basedOn w:val="a"/>
    <w:uiPriority w:val="99"/>
    <w:rsid w:val="00DF22D4"/>
    <w:pPr>
      <w:widowControl/>
    </w:pPr>
    <w:rPr>
      <w:rFonts w:cs="宋体"/>
      <w:kern w:val="0"/>
      <w:szCs w:val="21"/>
    </w:rPr>
  </w:style>
  <w:style w:type="paragraph" w:styleId="a4">
    <w:name w:val="header"/>
    <w:basedOn w:val="a"/>
    <w:link w:val="Char"/>
    <w:uiPriority w:val="99"/>
    <w:rsid w:val="002E4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2E44CF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2E4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2E44CF"/>
    <w:rPr>
      <w:rFonts w:cs="Times New Roman"/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rsid w:val="000F2F2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52F04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110</Words>
  <Characters>72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高静</cp:lastModifiedBy>
  <cp:revision>30</cp:revision>
  <cp:lastPrinted>2017-09-25T08:06:00Z</cp:lastPrinted>
  <dcterms:created xsi:type="dcterms:W3CDTF">2014-10-29T12:08:00Z</dcterms:created>
  <dcterms:modified xsi:type="dcterms:W3CDTF">2018-04-08T00:45:00Z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