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07" w:rsidRPr="00550300" w:rsidRDefault="00353607" w:rsidP="00353607">
      <w:pPr>
        <w:rPr>
          <w:rFonts w:ascii="宋体" w:cs="Times New Roman"/>
          <w:sz w:val="28"/>
          <w:szCs w:val="28"/>
        </w:rPr>
      </w:pPr>
      <w:r w:rsidRPr="00550300">
        <w:rPr>
          <w:rFonts w:ascii="宋体" w:hAnsi="宋体" w:cs="宋体" w:hint="eastAsia"/>
          <w:sz w:val="28"/>
          <w:szCs w:val="28"/>
        </w:rPr>
        <w:t>附件</w:t>
      </w:r>
      <w:r w:rsidRPr="00550300">
        <w:rPr>
          <w:rFonts w:ascii="宋体" w:hAnsi="宋体" w:cs="宋体"/>
          <w:sz w:val="28"/>
          <w:szCs w:val="28"/>
        </w:rPr>
        <w:t>2</w:t>
      </w:r>
      <w:r w:rsidRPr="00550300">
        <w:rPr>
          <w:rFonts w:ascii="宋体" w:hAnsi="宋体" w:cs="宋体" w:hint="eastAsia"/>
          <w:sz w:val="28"/>
          <w:szCs w:val="28"/>
        </w:rPr>
        <w:t>：</w:t>
      </w:r>
    </w:p>
    <w:p w:rsidR="00353607" w:rsidRDefault="00353607" w:rsidP="00353607">
      <w:pPr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监理意向报名申请</w:t>
      </w:r>
    </w:p>
    <w:p w:rsidR="00353607" w:rsidRDefault="00353607" w:rsidP="00353607">
      <w:pPr>
        <w:rPr>
          <w:rFonts w:ascii="宋体" w:cs="Times New Roman"/>
          <w:b/>
          <w:bCs/>
          <w:sz w:val="36"/>
          <w:szCs w:val="36"/>
        </w:rPr>
      </w:pPr>
    </w:p>
    <w:p w:rsidR="00353607" w:rsidRPr="00550300" w:rsidRDefault="00353607" w:rsidP="00353607">
      <w:pPr>
        <w:jc w:val="left"/>
        <w:rPr>
          <w:rFonts w:cs="Times New Roman"/>
          <w:color w:val="0D0D0D"/>
          <w:sz w:val="28"/>
          <w:szCs w:val="28"/>
        </w:rPr>
      </w:pPr>
      <w:r w:rsidRPr="00550300">
        <w:rPr>
          <w:rFonts w:cs="宋体" w:hint="eastAsia"/>
          <w:color w:val="0D0D0D"/>
          <w:sz w:val="28"/>
          <w:szCs w:val="28"/>
        </w:rPr>
        <w:t>广西艺术学院：</w:t>
      </w:r>
    </w:p>
    <w:p w:rsidR="00353607" w:rsidRPr="00550300" w:rsidRDefault="00353607" w:rsidP="00353607">
      <w:pPr>
        <w:jc w:val="left"/>
        <w:rPr>
          <w:rFonts w:cs="Times New Roman"/>
          <w:sz w:val="28"/>
          <w:szCs w:val="28"/>
        </w:rPr>
      </w:pPr>
      <w:r w:rsidRPr="00550300">
        <w:rPr>
          <w:color w:val="0D0D0D"/>
          <w:sz w:val="28"/>
          <w:szCs w:val="28"/>
        </w:rPr>
        <w:t xml:space="preserve">   </w:t>
      </w:r>
      <w:r w:rsidRPr="00550300">
        <w:rPr>
          <w:rFonts w:cs="宋体" w:hint="eastAsia"/>
          <w:color w:val="0D0D0D"/>
          <w:sz w:val="28"/>
          <w:szCs w:val="28"/>
        </w:rPr>
        <w:t>我公司</w:t>
      </w:r>
      <w:r w:rsidRPr="00550300">
        <w:rPr>
          <w:color w:val="0D0D0D"/>
          <w:sz w:val="28"/>
          <w:szCs w:val="28"/>
        </w:rPr>
        <w:t xml:space="preserve"> </w:t>
      </w:r>
      <w:r w:rsidRPr="00550300">
        <w:rPr>
          <w:color w:val="0D0D0D"/>
          <w:sz w:val="28"/>
          <w:szCs w:val="28"/>
          <w:u w:val="single"/>
        </w:rPr>
        <w:t xml:space="preserve">                </w:t>
      </w:r>
      <w:r w:rsidRPr="00550300">
        <w:rPr>
          <w:rFonts w:cs="宋体" w:hint="eastAsia"/>
          <w:color w:val="0D0D0D"/>
          <w:sz w:val="28"/>
          <w:szCs w:val="28"/>
        </w:rPr>
        <w:t>申请参与贵校的</w:t>
      </w:r>
      <w:r w:rsidRPr="00550300">
        <w:rPr>
          <w:color w:val="0D0D0D"/>
          <w:sz w:val="28"/>
          <w:szCs w:val="28"/>
          <w:u w:val="single"/>
        </w:rPr>
        <w:t xml:space="preserve">       </w:t>
      </w:r>
      <w:r w:rsidRPr="00550300">
        <w:rPr>
          <w:rFonts w:cs="宋体" w:hint="eastAsia"/>
          <w:color w:val="0D0D0D"/>
          <w:sz w:val="28"/>
          <w:szCs w:val="28"/>
        </w:rPr>
        <w:t>工程的监理，为保证</w:t>
      </w:r>
      <w:r>
        <w:rPr>
          <w:rFonts w:cs="宋体" w:hint="eastAsia"/>
          <w:color w:val="0D0D0D"/>
          <w:sz w:val="28"/>
          <w:szCs w:val="28"/>
        </w:rPr>
        <w:t>监理服务</w:t>
      </w:r>
      <w:r w:rsidRPr="00550300">
        <w:rPr>
          <w:rFonts w:cs="宋体" w:hint="eastAsia"/>
          <w:color w:val="0D0D0D"/>
          <w:sz w:val="28"/>
          <w:szCs w:val="28"/>
        </w:rPr>
        <w:t>质量</w:t>
      </w:r>
      <w:r w:rsidRPr="00550300">
        <w:rPr>
          <w:rFonts w:cs="宋体" w:hint="eastAsia"/>
          <w:sz w:val="28"/>
          <w:szCs w:val="28"/>
        </w:rPr>
        <w:t>，特作以下承诺：</w:t>
      </w:r>
    </w:p>
    <w:p w:rsidR="00353607" w:rsidRPr="00550300" w:rsidRDefault="00353607" w:rsidP="00353607">
      <w:pPr>
        <w:pStyle w:val="a5"/>
        <w:numPr>
          <w:ilvl w:val="0"/>
          <w:numId w:val="1"/>
        </w:numPr>
        <w:ind w:firstLineChars="0"/>
        <w:jc w:val="left"/>
        <w:rPr>
          <w:rFonts w:cs="Times New Roman"/>
          <w:color w:val="0D0D0D"/>
          <w:sz w:val="28"/>
          <w:szCs w:val="28"/>
        </w:rPr>
      </w:pPr>
      <w:r>
        <w:rPr>
          <w:rFonts w:cs="宋体" w:hint="eastAsia"/>
          <w:b/>
          <w:bCs/>
          <w:color w:val="0D0D0D"/>
          <w:sz w:val="28"/>
          <w:szCs w:val="28"/>
        </w:rPr>
        <w:t>监理服务内容</w:t>
      </w:r>
      <w:r w:rsidRPr="00550300">
        <w:rPr>
          <w:rFonts w:cs="宋体" w:hint="eastAsia"/>
          <w:b/>
          <w:bCs/>
          <w:color w:val="0D0D0D"/>
          <w:sz w:val="28"/>
          <w:szCs w:val="28"/>
        </w:rPr>
        <w:t>：</w:t>
      </w:r>
    </w:p>
    <w:p w:rsidR="00353607" w:rsidRPr="0000194C" w:rsidRDefault="00353607" w:rsidP="00353607">
      <w:pPr>
        <w:pStyle w:val="a5"/>
        <w:numPr>
          <w:ilvl w:val="0"/>
          <w:numId w:val="2"/>
        </w:numPr>
        <w:ind w:firstLineChars="0"/>
        <w:jc w:val="left"/>
        <w:rPr>
          <w:rFonts w:cs="Times New Roman"/>
          <w:color w:val="0D0D0D"/>
          <w:sz w:val="28"/>
          <w:szCs w:val="28"/>
        </w:rPr>
      </w:pPr>
      <w:r w:rsidRPr="0000194C">
        <w:rPr>
          <w:rFonts w:cs="宋体" w:hint="eastAsia"/>
          <w:color w:val="0D0D0D"/>
          <w:sz w:val="28"/>
          <w:szCs w:val="28"/>
        </w:rPr>
        <w:t>严格按照《广西艺术学院关于参与相思湖校区多功能图书馆（含公共人文教学楼）智能化工程施工监理服务的报名通知》中“</w:t>
      </w:r>
      <w:r w:rsidRPr="0000194C">
        <w:rPr>
          <w:rFonts w:ascii="宋体" w:hAnsi="宋体" w:cs="宋体" w:hint="eastAsia"/>
          <w:kern w:val="0"/>
          <w:sz w:val="28"/>
          <w:szCs w:val="28"/>
        </w:rPr>
        <w:t>监理内容及相关要求</w:t>
      </w:r>
      <w:r w:rsidRPr="0000194C">
        <w:rPr>
          <w:rFonts w:cs="宋体" w:hint="eastAsia"/>
          <w:color w:val="0D0D0D"/>
          <w:sz w:val="28"/>
          <w:szCs w:val="28"/>
        </w:rPr>
        <w:t>”</w:t>
      </w:r>
      <w:r w:rsidRPr="0000194C">
        <w:rPr>
          <w:rFonts w:ascii="宋体" w:hAnsi="宋体" w:cs="宋体" w:hint="eastAsia"/>
          <w:kern w:val="0"/>
          <w:sz w:val="28"/>
          <w:szCs w:val="28"/>
        </w:rPr>
        <w:t>的</w:t>
      </w:r>
      <w:r>
        <w:rPr>
          <w:rFonts w:ascii="宋体" w:hAnsi="宋体" w:cs="宋体" w:hint="eastAsia"/>
          <w:kern w:val="0"/>
          <w:sz w:val="28"/>
          <w:szCs w:val="28"/>
        </w:rPr>
        <w:t>内容及要求提供监理服务</w:t>
      </w:r>
      <w:r w:rsidRPr="0000194C">
        <w:rPr>
          <w:rFonts w:cs="宋体" w:hint="eastAsia"/>
          <w:color w:val="0D0D0D"/>
          <w:sz w:val="28"/>
          <w:szCs w:val="28"/>
        </w:rPr>
        <w:t>。</w:t>
      </w:r>
    </w:p>
    <w:p w:rsidR="00353607" w:rsidRPr="004901D1" w:rsidRDefault="00353607" w:rsidP="00353607">
      <w:pPr>
        <w:pStyle w:val="a5"/>
        <w:numPr>
          <w:ilvl w:val="0"/>
          <w:numId w:val="2"/>
        </w:numPr>
        <w:ind w:firstLineChars="0"/>
        <w:jc w:val="left"/>
        <w:rPr>
          <w:rFonts w:cs="Times New Roman"/>
          <w:color w:val="0D0D0D"/>
          <w:sz w:val="28"/>
          <w:szCs w:val="28"/>
        </w:rPr>
      </w:pPr>
      <w:r w:rsidRPr="004901D1">
        <w:rPr>
          <w:rFonts w:cs="宋体" w:hint="eastAsia"/>
          <w:color w:val="0D0D0D"/>
          <w:sz w:val="28"/>
          <w:szCs w:val="28"/>
        </w:rPr>
        <w:t>以国家或行业颁发的施工及验收规程、规范和设计要求的工程质量标准为依据，要求交工验收分项工程质量合格率为</w:t>
      </w:r>
      <w:r w:rsidRPr="004901D1">
        <w:rPr>
          <w:color w:val="0D0D0D"/>
          <w:sz w:val="28"/>
          <w:szCs w:val="28"/>
        </w:rPr>
        <w:t>100%</w:t>
      </w:r>
      <w:r w:rsidRPr="004901D1">
        <w:rPr>
          <w:rFonts w:cs="宋体" w:hint="eastAsia"/>
          <w:color w:val="0D0D0D"/>
          <w:sz w:val="28"/>
          <w:szCs w:val="28"/>
        </w:rPr>
        <w:t>。</w:t>
      </w:r>
    </w:p>
    <w:p w:rsidR="00353607" w:rsidRPr="00550300" w:rsidRDefault="00353607" w:rsidP="00353607">
      <w:pPr>
        <w:ind w:firstLineChars="100" w:firstLine="281"/>
        <w:jc w:val="left"/>
        <w:rPr>
          <w:rFonts w:cs="Times New Roman"/>
          <w:b/>
          <w:bCs/>
          <w:color w:val="0D0D0D"/>
          <w:sz w:val="28"/>
          <w:szCs w:val="28"/>
        </w:rPr>
      </w:pPr>
      <w:r w:rsidRPr="00550300">
        <w:rPr>
          <w:rFonts w:cs="宋体" w:hint="eastAsia"/>
          <w:b/>
          <w:bCs/>
          <w:color w:val="0D0D0D"/>
          <w:sz w:val="28"/>
          <w:szCs w:val="28"/>
        </w:rPr>
        <w:t>二、</w:t>
      </w:r>
      <w:r>
        <w:rPr>
          <w:rFonts w:cs="宋体" w:hint="eastAsia"/>
          <w:b/>
          <w:bCs/>
          <w:color w:val="0D0D0D"/>
          <w:sz w:val="28"/>
          <w:szCs w:val="28"/>
        </w:rPr>
        <w:t>监理服务</w:t>
      </w:r>
      <w:r w:rsidRPr="00550300">
        <w:rPr>
          <w:rFonts w:cs="宋体" w:hint="eastAsia"/>
          <w:b/>
          <w:bCs/>
          <w:color w:val="0D0D0D"/>
          <w:sz w:val="28"/>
          <w:szCs w:val="28"/>
        </w:rPr>
        <w:t>价格：</w:t>
      </w:r>
      <w:r w:rsidRPr="00150909">
        <w:rPr>
          <w:rFonts w:ascii="宋体" w:hAnsi="宋体" w:cs="宋体"/>
          <w:kern w:val="0"/>
          <w:sz w:val="28"/>
          <w:szCs w:val="28"/>
        </w:rPr>
        <w:t>101000.00</w:t>
      </w:r>
      <w:r w:rsidRPr="00150909">
        <w:rPr>
          <w:rFonts w:ascii="宋体" w:hAnsi="宋体" w:cs="宋体" w:hint="eastAsia"/>
          <w:kern w:val="0"/>
          <w:sz w:val="28"/>
          <w:szCs w:val="28"/>
        </w:rPr>
        <w:t>元（大写：壹拾万零壹仟元，优惠后价格）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353607" w:rsidRPr="00550300" w:rsidRDefault="00353607" w:rsidP="00353607">
      <w:pPr>
        <w:rPr>
          <w:rFonts w:cs="Times New Roman"/>
          <w:color w:val="0D0D0D"/>
          <w:sz w:val="28"/>
          <w:szCs w:val="28"/>
        </w:rPr>
      </w:pPr>
      <w:r w:rsidRPr="00550300">
        <w:rPr>
          <w:color w:val="0D0D0D"/>
          <w:sz w:val="28"/>
          <w:szCs w:val="28"/>
        </w:rPr>
        <w:t xml:space="preserve">  </w:t>
      </w:r>
      <w:r w:rsidRPr="00550300">
        <w:rPr>
          <w:rFonts w:cs="宋体" w:hint="eastAsia"/>
          <w:color w:val="0D0D0D"/>
          <w:sz w:val="28"/>
          <w:szCs w:val="28"/>
        </w:rPr>
        <w:t>特此承诺。</w:t>
      </w:r>
    </w:p>
    <w:p w:rsidR="00353607" w:rsidRPr="00550300" w:rsidRDefault="00353607" w:rsidP="00353607">
      <w:pPr>
        <w:rPr>
          <w:rFonts w:cs="Times New Roman"/>
          <w:sz w:val="28"/>
          <w:szCs w:val="28"/>
        </w:rPr>
      </w:pPr>
    </w:p>
    <w:p w:rsidR="00353607" w:rsidRPr="00550300" w:rsidRDefault="00353607" w:rsidP="00353607">
      <w:pPr>
        <w:spacing w:line="400" w:lineRule="exact"/>
        <w:rPr>
          <w:rFonts w:ascii="宋体" w:cs="Times New Roman"/>
          <w:sz w:val="28"/>
          <w:szCs w:val="28"/>
          <w:u w:val="single"/>
        </w:rPr>
      </w:pPr>
      <w:r w:rsidRPr="00550300">
        <w:rPr>
          <w:rFonts w:ascii="宋体" w:hAnsi="宋体" w:cs="宋体" w:hint="eastAsia"/>
          <w:sz w:val="28"/>
          <w:szCs w:val="28"/>
        </w:rPr>
        <w:t>监理单位：</w:t>
      </w:r>
      <w:r w:rsidRPr="00550300">
        <w:rPr>
          <w:rFonts w:ascii="宋体" w:hAnsi="宋体" w:cs="宋体"/>
          <w:sz w:val="28"/>
          <w:szCs w:val="28"/>
          <w:u w:val="single"/>
        </w:rPr>
        <w:t xml:space="preserve">              </w:t>
      </w:r>
      <w:r w:rsidRPr="00550300">
        <w:rPr>
          <w:rFonts w:ascii="宋体" w:hAnsi="宋体" w:cs="宋体"/>
          <w:sz w:val="28"/>
          <w:szCs w:val="28"/>
        </w:rPr>
        <w:t>(</w:t>
      </w:r>
      <w:r w:rsidRPr="00550300">
        <w:rPr>
          <w:rFonts w:ascii="宋体" w:hAnsi="宋体" w:cs="宋体" w:hint="eastAsia"/>
          <w:sz w:val="28"/>
          <w:szCs w:val="28"/>
        </w:rPr>
        <w:t>盖单位章</w:t>
      </w:r>
      <w:r w:rsidRPr="00550300">
        <w:rPr>
          <w:rFonts w:ascii="宋体" w:hAnsi="宋体" w:cs="宋体"/>
          <w:sz w:val="28"/>
          <w:szCs w:val="28"/>
        </w:rPr>
        <w:t>)</w:t>
      </w:r>
    </w:p>
    <w:p w:rsidR="00353607" w:rsidRPr="00550300" w:rsidRDefault="00353607" w:rsidP="00353607">
      <w:pPr>
        <w:spacing w:line="400" w:lineRule="exact"/>
        <w:ind w:left="10147" w:hangingChars="3624" w:hanging="10147"/>
        <w:rPr>
          <w:rFonts w:ascii="宋体" w:cs="Times New Roman"/>
          <w:sz w:val="28"/>
          <w:szCs w:val="28"/>
        </w:rPr>
      </w:pPr>
      <w:r w:rsidRPr="00550300">
        <w:rPr>
          <w:rFonts w:ascii="宋体" w:hAnsi="宋体" w:cs="宋体"/>
          <w:sz w:val="28"/>
          <w:szCs w:val="28"/>
        </w:rPr>
        <w:t xml:space="preserve">                                  </w:t>
      </w:r>
    </w:p>
    <w:p w:rsidR="00353607" w:rsidRPr="00550300" w:rsidRDefault="00353607" w:rsidP="00353607">
      <w:pPr>
        <w:spacing w:line="400" w:lineRule="exact"/>
        <w:rPr>
          <w:rFonts w:ascii="宋体" w:cs="Times New Roman"/>
          <w:sz w:val="28"/>
          <w:szCs w:val="28"/>
        </w:rPr>
      </w:pPr>
      <w:r w:rsidRPr="00550300">
        <w:rPr>
          <w:rFonts w:ascii="宋体" w:hAnsi="宋体" w:cs="宋体" w:hint="eastAsia"/>
          <w:sz w:val="28"/>
          <w:szCs w:val="28"/>
        </w:rPr>
        <w:t>法定代表人</w:t>
      </w:r>
      <w:r w:rsidRPr="00550300">
        <w:rPr>
          <w:rFonts w:ascii="宋体" w:hAnsi="宋体" w:cs="宋体"/>
          <w:sz w:val="28"/>
          <w:szCs w:val="28"/>
        </w:rPr>
        <w:t xml:space="preserve">   </w:t>
      </w:r>
      <w:r w:rsidRPr="00550300">
        <w:rPr>
          <w:rFonts w:ascii="宋体" w:hAnsi="宋体" w:cs="宋体"/>
          <w:sz w:val="28"/>
          <w:szCs w:val="28"/>
          <w:u w:val="single"/>
        </w:rPr>
        <w:t xml:space="preserve">                   </w:t>
      </w:r>
      <w:r w:rsidRPr="00550300">
        <w:rPr>
          <w:rFonts w:ascii="宋体" w:hAnsi="宋体" w:cs="宋体"/>
          <w:sz w:val="28"/>
          <w:szCs w:val="28"/>
        </w:rPr>
        <w:t xml:space="preserve"> (</w:t>
      </w:r>
      <w:r w:rsidRPr="00550300">
        <w:rPr>
          <w:rFonts w:ascii="宋体" w:hAnsi="宋体" w:cs="宋体" w:hint="eastAsia"/>
          <w:sz w:val="28"/>
          <w:szCs w:val="28"/>
        </w:rPr>
        <w:t>签字</w:t>
      </w:r>
      <w:r w:rsidRPr="00550300">
        <w:rPr>
          <w:rFonts w:ascii="宋体" w:hAnsi="宋体" w:cs="宋体"/>
          <w:sz w:val="28"/>
          <w:szCs w:val="28"/>
        </w:rPr>
        <w:t>)</w:t>
      </w:r>
    </w:p>
    <w:p w:rsidR="00353607" w:rsidRPr="00550300" w:rsidRDefault="00353607" w:rsidP="00353607">
      <w:pPr>
        <w:spacing w:line="400" w:lineRule="exact"/>
        <w:rPr>
          <w:rFonts w:ascii="宋体" w:cs="Times New Roman"/>
          <w:sz w:val="28"/>
          <w:szCs w:val="28"/>
        </w:rPr>
      </w:pPr>
    </w:p>
    <w:p w:rsidR="00353607" w:rsidRPr="00550300" w:rsidRDefault="00353607" w:rsidP="00353607">
      <w:pPr>
        <w:autoSpaceDE w:val="0"/>
        <w:autoSpaceDN w:val="0"/>
        <w:adjustRightInd w:val="0"/>
        <w:spacing w:line="380" w:lineRule="exact"/>
        <w:jc w:val="left"/>
        <w:rPr>
          <w:rFonts w:ascii="宋体" w:cs="Times New Roman"/>
          <w:kern w:val="0"/>
          <w:sz w:val="28"/>
          <w:szCs w:val="28"/>
        </w:rPr>
      </w:pPr>
      <w:r w:rsidRPr="00550300">
        <w:rPr>
          <w:rFonts w:ascii="宋体" w:hAnsi="宋体" w:cs="宋体" w:hint="eastAsia"/>
          <w:kern w:val="0"/>
          <w:sz w:val="28"/>
          <w:szCs w:val="28"/>
        </w:rPr>
        <w:t>委托代理人：</w:t>
      </w:r>
      <w:r w:rsidRPr="00550300">
        <w:rPr>
          <w:rFonts w:ascii="宋体" w:hAnsi="宋体" w:cs="宋体"/>
          <w:kern w:val="0"/>
          <w:sz w:val="28"/>
          <w:szCs w:val="28"/>
        </w:rPr>
        <w:t xml:space="preserve"> </w:t>
      </w:r>
      <w:r w:rsidRPr="00550300">
        <w:rPr>
          <w:rFonts w:ascii="宋体" w:hAnsi="宋体" w:cs="宋体"/>
          <w:kern w:val="0"/>
          <w:sz w:val="28"/>
          <w:szCs w:val="28"/>
          <w:u w:val="single"/>
        </w:rPr>
        <w:t xml:space="preserve">                   </w:t>
      </w:r>
      <w:r w:rsidRPr="00550300">
        <w:rPr>
          <w:rFonts w:ascii="宋体" w:hAnsi="宋体" w:cs="宋体"/>
          <w:kern w:val="0"/>
          <w:sz w:val="28"/>
          <w:szCs w:val="28"/>
        </w:rPr>
        <w:t xml:space="preserve"> (</w:t>
      </w:r>
      <w:r w:rsidRPr="00550300">
        <w:rPr>
          <w:rFonts w:ascii="宋体" w:hAnsi="宋体" w:cs="宋体" w:hint="eastAsia"/>
          <w:kern w:val="0"/>
          <w:sz w:val="28"/>
          <w:szCs w:val="28"/>
        </w:rPr>
        <w:t>签字</w:t>
      </w:r>
      <w:r w:rsidRPr="00550300">
        <w:rPr>
          <w:rFonts w:ascii="宋体" w:hAnsi="宋体" w:cs="宋体"/>
          <w:kern w:val="0"/>
          <w:sz w:val="28"/>
          <w:szCs w:val="28"/>
        </w:rPr>
        <w:t xml:space="preserve">)  </w:t>
      </w:r>
      <w:r w:rsidRPr="00550300">
        <w:rPr>
          <w:rFonts w:ascii="宋体" w:hAnsi="宋体" w:cs="宋体" w:hint="eastAsia"/>
          <w:kern w:val="0"/>
          <w:sz w:val="28"/>
          <w:szCs w:val="28"/>
        </w:rPr>
        <w:t>联系电话：</w:t>
      </w:r>
      <w:r w:rsidRPr="00550300">
        <w:rPr>
          <w:rFonts w:ascii="宋体" w:hAnsi="宋体" w:cs="宋体"/>
          <w:kern w:val="0"/>
          <w:sz w:val="28"/>
          <w:szCs w:val="28"/>
        </w:rPr>
        <w:t xml:space="preserve"> </w:t>
      </w:r>
      <w:r w:rsidRPr="00550300">
        <w:rPr>
          <w:rFonts w:ascii="宋体" w:hAnsi="宋体" w:cs="宋体"/>
          <w:kern w:val="0"/>
          <w:sz w:val="28"/>
          <w:szCs w:val="28"/>
          <w:u w:val="single"/>
        </w:rPr>
        <w:t xml:space="preserve">               </w:t>
      </w:r>
    </w:p>
    <w:p w:rsidR="00353607" w:rsidRPr="00550300" w:rsidRDefault="00353607" w:rsidP="00353607">
      <w:pPr>
        <w:spacing w:line="400" w:lineRule="exact"/>
        <w:rPr>
          <w:rFonts w:ascii="宋体" w:cs="Times New Roman"/>
          <w:sz w:val="28"/>
          <w:szCs w:val="28"/>
        </w:rPr>
      </w:pPr>
      <w:r w:rsidRPr="00550300">
        <w:rPr>
          <w:rFonts w:ascii="宋体" w:hAnsi="宋体" w:cs="宋体"/>
          <w:sz w:val="28"/>
          <w:szCs w:val="28"/>
        </w:rPr>
        <w:t xml:space="preserve">  </w:t>
      </w:r>
    </w:p>
    <w:p w:rsidR="00353607" w:rsidRPr="00550300" w:rsidRDefault="00353607" w:rsidP="00353607">
      <w:pPr>
        <w:spacing w:line="400" w:lineRule="exact"/>
        <w:rPr>
          <w:rFonts w:ascii="宋体" w:cs="Times New Roman"/>
          <w:sz w:val="28"/>
          <w:szCs w:val="28"/>
        </w:rPr>
      </w:pPr>
      <w:r w:rsidRPr="00550300">
        <w:rPr>
          <w:rFonts w:ascii="宋体" w:hAnsi="宋体" w:cs="宋体"/>
          <w:sz w:val="28"/>
          <w:szCs w:val="28"/>
        </w:rPr>
        <w:t xml:space="preserve">                                                 </w:t>
      </w:r>
    </w:p>
    <w:p w:rsidR="00353607" w:rsidRPr="00550300" w:rsidRDefault="00353607" w:rsidP="00353607">
      <w:pPr>
        <w:jc w:val="right"/>
        <w:rPr>
          <w:rFonts w:cs="Times New Roman"/>
          <w:sz w:val="28"/>
          <w:szCs w:val="28"/>
        </w:rPr>
      </w:pPr>
      <w:r w:rsidRPr="00550300">
        <w:rPr>
          <w:rFonts w:ascii="宋体" w:hAnsi="宋体" w:cs="宋体"/>
          <w:sz w:val="28"/>
          <w:szCs w:val="28"/>
          <w:u w:val="single"/>
        </w:rPr>
        <w:t xml:space="preserve">      </w:t>
      </w:r>
      <w:r w:rsidRPr="00550300">
        <w:rPr>
          <w:rFonts w:ascii="宋体" w:hAnsi="宋体" w:cs="宋体" w:hint="eastAsia"/>
          <w:sz w:val="28"/>
          <w:szCs w:val="28"/>
        </w:rPr>
        <w:t>年</w:t>
      </w:r>
      <w:r w:rsidRPr="00550300">
        <w:rPr>
          <w:rFonts w:ascii="宋体" w:hAnsi="宋体" w:cs="宋体"/>
          <w:sz w:val="28"/>
          <w:szCs w:val="28"/>
          <w:u w:val="single"/>
        </w:rPr>
        <w:t xml:space="preserve">    </w:t>
      </w:r>
      <w:r w:rsidRPr="00550300">
        <w:rPr>
          <w:rFonts w:ascii="宋体" w:hAnsi="宋体" w:cs="宋体" w:hint="eastAsia"/>
          <w:sz w:val="28"/>
          <w:szCs w:val="28"/>
        </w:rPr>
        <w:t>月</w:t>
      </w:r>
      <w:r w:rsidRPr="00550300">
        <w:rPr>
          <w:rFonts w:ascii="宋体" w:hAnsi="宋体" w:cs="宋体"/>
          <w:sz w:val="28"/>
          <w:szCs w:val="28"/>
          <w:u w:val="single"/>
        </w:rPr>
        <w:t xml:space="preserve">         </w:t>
      </w:r>
      <w:r w:rsidRPr="00550300">
        <w:rPr>
          <w:rFonts w:ascii="宋体" w:hAnsi="宋体" w:cs="宋体" w:hint="eastAsia"/>
          <w:sz w:val="28"/>
          <w:szCs w:val="28"/>
        </w:rPr>
        <w:t>日</w:t>
      </w:r>
      <w:r w:rsidRPr="00550300">
        <w:rPr>
          <w:rFonts w:ascii="宋体" w:hAnsi="宋体" w:cs="宋体"/>
          <w:sz w:val="28"/>
          <w:szCs w:val="28"/>
        </w:rPr>
        <w:t xml:space="preserve">   </w:t>
      </w:r>
    </w:p>
    <w:p w:rsidR="00353607" w:rsidRPr="00550300" w:rsidRDefault="00353607" w:rsidP="00353607">
      <w:pPr>
        <w:widowControl/>
        <w:spacing w:line="480" w:lineRule="atLeas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</w:p>
    <w:p w:rsidR="00BA2B5E" w:rsidRDefault="00BA2B5E">
      <w:bookmarkStart w:id="0" w:name="_GoBack"/>
      <w:bookmarkEnd w:id="0"/>
    </w:p>
    <w:sectPr w:rsidR="00BA2B5E" w:rsidSect="003E498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8B9" w:rsidRDefault="00C508B9" w:rsidP="00353607">
      <w:r>
        <w:separator/>
      </w:r>
    </w:p>
  </w:endnote>
  <w:endnote w:type="continuationSeparator" w:id="0">
    <w:p w:rsidR="00C508B9" w:rsidRDefault="00C508B9" w:rsidP="0035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8B9" w:rsidRDefault="00C508B9" w:rsidP="00353607">
      <w:r>
        <w:separator/>
      </w:r>
    </w:p>
  </w:footnote>
  <w:footnote w:type="continuationSeparator" w:id="0">
    <w:p w:rsidR="00C508B9" w:rsidRDefault="00C508B9" w:rsidP="00353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A056F"/>
    <w:multiLevelType w:val="hybridMultilevel"/>
    <w:tmpl w:val="B89A6CE0"/>
    <w:lvl w:ilvl="0" w:tplc="3886F61E">
      <w:start w:val="1"/>
      <w:numFmt w:val="decimal"/>
      <w:lvlText w:val="%1、"/>
      <w:lvlJc w:val="left"/>
      <w:pPr>
        <w:ind w:left="1440" w:hanging="720"/>
      </w:pPr>
      <w:rPr>
        <w:rFonts w:ascii="Calibri" w:eastAsia="宋体" w:hAnsi="Calibri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2F190A11"/>
    <w:multiLevelType w:val="hybridMultilevel"/>
    <w:tmpl w:val="409C0E36"/>
    <w:lvl w:ilvl="0" w:tplc="BA2A4BD2">
      <w:start w:val="1"/>
      <w:numFmt w:val="japaneseCounting"/>
      <w:lvlText w:val="%1、"/>
      <w:lvlJc w:val="left"/>
      <w:pPr>
        <w:ind w:left="990" w:hanging="72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1110" w:hanging="420"/>
      </w:pPr>
    </w:lvl>
    <w:lvl w:ilvl="2" w:tplc="0409001B">
      <w:start w:val="1"/>
      <w:numFmt w:val="lowerRoman"/>
      <w:lvlText w:val="%3."/>
      <w:lvlJc w:val="right"/>
      <w:pPr>
        <w:ind w:left="1530" w:hanging="420"/>
      </w:pPr>
    </w:lvl>
    <w:lvl w:ilvl="3" w:tplc="0409000F">
      <w:start w:val="1"/>
      <w:numFmt w:val="decimal"/>
      <w:lvlText w:val="%4."/>
      <w:lvlJc w:val="left"/>
      <w:pPr>
        <w:ind w:left="1950" w:hanging="420"/>
      </w:pPr>
    </w:lvl>
    <w:lvl w:ilvl="4" w:tplc="04090019">
      <w:start w:val="1"/>
      <w:numFmt w:val="lowerLetter"/>
      <w:lvlText w:val="%5)"/>
      <w:lvlJc w:val="left"/>
      <w:pPr>
        <w:ind w:left="2370" w:hanging="420"/>
      </w:pPr>
    </w:lvl>
    <w:lvl w:ilvl="5" w:tplc="0409001B">
      <w:start w:val="1"/>
      <w:numFmt w:val="lowerRoman"/>
      <w:lvlText w:val="%6."/>
      <w:lvlJc w:val="right"/>
      <w:pPr>
        <w:ind w:left="2790" w:hanging="420"/>
      </w:pPr>
    </w:lvl>
    <w:lvl w:ilvl="6" w:tplc="0409000F">
      <w:start w:val="1"/>
      <w:numFmt w:val="decimal"/>
      <w:lvlText w:val="%7."/>
      <w:lvlJc w:val="left"/>
      <w:pPr>
        <w:ind w:left="3210" w:hanging="420"/>
      </w:pPr>
    </w:lvl>
    <w:lvl w:ilvl="7" w:tplc="04090019">
      <w:start w:val="1"/>
      <w:numFmt w:val="lowerLetter"/>
      <w:lvlText w:val="%8)"/>
      <w:lvlJc w:val="left"/>
      <w:pPr>
        <w:ind w:left="3630" w:hanging="420"/>
      </w:pPr>
    </w:lvl>
    <w:lvl w:ilvl="8" w:tplc="0409001B">
      <w:start w:val="1"/>
      <w:numFmt w:val="lowerRoman"/>
      <w:lvlText w:val="%9."/>
      <w:lvlJc w:val="right"/>
      <w:pPr>
        <w:ind w:left="40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3E"/>
    <w:rsid w:val="00353607"/>
    <w:rsid w:val="0075293E"/>
    <w:rsid w:val="00BA2B5E"/>
    <w:rsid w:val="00C5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60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6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607"/>
    <w:rPr>
      <w:sz w:val="18"/>
      <w:szCs w:val="18"/>
    </w:rPr>
  </w:style>
  <w:style w:type="paragraph" w:styleId="a5">
    <w:name w:val="List Paragraph"/>
    <w:basedOn w:val="a"/>
    <w:uiPriority w:val="99"/>
    <w:qFormat/>
    <w:rsid w:val="0035360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60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6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607"/>
    <w:rPr>
      <w:sz w:val="18"/>
      <w:szCs w:val="18"/>
    </w:rPr>
  </w:style>
  <w:style w:type="paragraph" w:styleId="a5">
    <w:name w:val="List Paragraph"/>
    <w:basedOn w:val="a"/>
    <w:uiPriority w:val="99"/>
    <w:qFormat/>
    <w:rsid w:val="003536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china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2016-11-21T09:20:00Z</dcterms:created>
  <dcterms:modified xsi:type="dcterms:W3CDTF">2016-11-21T09:20:00Z</dcterms:modified>
</cp:coreProperties>
</file>